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0546C00C"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502EB8">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5DEB9268"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Submissions are due to</w:t>
      </w:r>
      <w:r w:rsidR="00111E2B">
        <w:rPr>
          <w:rFonts w:asciiTheme="majorHAnsi" w:hAnsiTheme="majorHAnsi" w:cs="Calibri"/>
          <w:sz w:val="22"/>
          <w:szCs w:val="20"/>
        </w:rPr>
        <w:t xml:space="preserve"> Delaware PTA (</w:t>
      </w:r>
      <w:r w:rsidR="00502EB8" w:rsidRPr="00502EB8">
        <w:rPr>
          <w:rFonts w:asciiTheme="majorHAnsi" w:hAnsiTheme="majorHAnsi" w:cs="Calibri"/>
          <w:sz w:val="22"/>
          <w:szCs w:val="20"/>
        </w:rPr>
        <w:t>julie.alvarez</w:t>
      </w:r>
      <w:r w:rsidR="00111E2B" w:rsidRPr="00502EB8">
        <w:rPr>
          <w:rFonts w:asciiTheme="majorHAnsi" w:hAnsiTheme="majorHAnsi" w:cs="Calibri"/>
          <w:sz w:val="22"/>
          <w:szCs w:val="20"/>
        </w:rPr>
        <w:t>@delawarepta.org</w:t>
      </w:r>
      <w:r w:rsidR="00111E2B">
        <w:rPr>
          <w:rFonts w:asciiTheme="majorHAnsi" w:hAnsiTheme="majorHAnsi" w:cs="Calibri"/>
          <w:sz w:val="22"/>
          <w:szCs w:val="20"/>
        </w:rPr>
        <w:t xml:space="preserve">) </w:t>
      </w:r>
      <w:r w:rsidR="00163AE8" w:rsidRPr="00D930C7">
        <w:rPr>
          <w:rFonts w:asciiTheme="majorHAnsi" w:hAnsiTheme="majorHAnsi" w:cs="Calibri"/>
          <w:b/>
          <w:sz w:val="22"/>
          <w:szCs w:val="20"/>
        </w:rPr>
        <w:t>by</w:t>
      </w:r>
      <w:r w:rsidR="00502EB8">
        <w:rPr>
          <w:rFonts w:asciiTheme="majorHAnsi" w:hAnsiTheme="majorHAnsi" w:cs="Calibri"/>
          <w:b/>
          <w:sz w:val="22"/>
          <w:szCs w:val="20"/>
        </w:rPr>
        <w:t xml:space="preserve"> January 24, 2020</w:t>
      </w:r>
      <w:bookmarkStart w:id="0" w:name="_GoBack"/>
      <w:bookmarkEnd w:id="0"/>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3E5FB3D8" w14:textId="77777777" w:rsidR="00111E2B" w:rsidRDefault="00111E2B"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111E2B" w:rsidRDefault="00163AE8" w:rsidP="00163AE8">
      <w:pPr>
        <w:rPr>
          <w:rFonts w:asciiTheme="majorHAnsi" w:hAnsiTheme="majorHAnsi" w:cs="Calibri"/>
          <w:sz w:val="18"/>
          <w:szCs w:val="20"/>
        </w:rPr>
      </w:pPr>
      <w:r w:rsidRPr="00111E2B">
        <w:rPr>
          <w:rFonts w:asciiTheme="majorHAnsi" w:hAnsiTheme="majorHAnsi" w:cs="Calibri"/>
          <w:sz w:val="18"/>
          <w:szCs w:val="20"/>
        </w:rPr>
        <w:t>By submitting an artwork to the “</w:t>
      </w:r>
      <w:r w:rsidRPr="00111E2B">
        <w:rPr>
          <w:rFonts w:asciiTheme="majorHAnsi" w:hAnsiTheme="majorHAnsi" w:cs="Calibri"/>
          <w:b/>
          <w:sz w:val="18"/>
          <w:szCs w:val="20"/>
        </w:rPr>
        <w:t>National PTA Reflections Program</w:t>
      </w:r>
      <w:r w:rsidRPr="00111E2B">
        <w:rPr>
          <w:rFonts w:asciiTheme="majorHAnsi" w:hAnsiTheme="majorHAnsi" w:cs="Calibri"/>
          <w:sz w:val="18"/>
          <w:szCs w:val="20"/>
        </w:rPr>
        <w:t xml:space="preserve">,” entrants accept and agree to be bound by the official rules for participation as well as the entry requirements for their specific arts category and division. </w:t>
      </w:r>
      <w:r w:rsidRPr="00111E2B">
        <w:rPr>
          <w:rFonts w:asciiTheme="majorHAnsi" w:hAnsiTheme="majorHAnsi"/>
          <w:sz w:val="18"/>
          <w:szCs w:val="20"/>
        </w:rPr>
        <w:t xml:space="preserve">Additional state program requirements may apply. </w:t>
      </w:r>
      <w:r w:rsidRPr="00111E2B">
        <w:rPr>
          <w:rFonts w:asciiTheme="majorHAnsi" w:hAnsiTheme="majorHAnsi" w:cs="Calibri"/>
          <w:sz w:val="18"/>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111E2B" w:rsidRDefault="00163AE8" w:rsidP="00163AE8">
      <w:pPr>
        <w:rPr>
          <w:rFonts w:asciiTheme="majorHAnsi" w:hAnsiTheme="majorHAnsi" w:cs="Calibri"/>
          <w:sz w:val="18"/>
          <w:szCs w:val="20"/>
        </w:rPr>
      </w:pPr>
    </w:p>
    <w:p w14:paraId="7BE5F17F" w14:textId="6A763857" w:rsidR="00163AE8" w:rsidRPr="00111E2B" w:rsidRDefault="00163AE8" w:rsidP="00111E2B">
      <w:pPr>
        <w:numPr>
          <w:ilvl w:val="0"/>
          <w:numId w:val="1"/>
        </w:numPr>
        <w:overflowPunct w:val="0"/>
        <w:autoSpaceDE w:val="0"/>
        <w:autoSpaceDN w:val="0"/>
        <w:adjustRightInd w:val="0"/>
        <w:spacing w:after="120"/>
        <w:textAlignment w:val="baseline"/>
        <w:rPr>
          <w:rFonts w:asciiTheme="majorHAnsi" w:hAnsiTheme="majorHAnsi" w:cs="Calibri"/>
          <w:b/>
          <w:sz w:val="18"/>
          <w:szCs w:val="20"/>
        </w:rPr>
      </w:pPr>
      <w:r w:rsidRPr="00111E2B">
        <w:rPr>
          <w:rFonts w:asciiTheme="majorHAnsi" w:hAnsiTheme="majorHAnsi" w:cs="Calibri"/>
          <w:b/>
          <w:sz w:val="18"/>
          <w:szCs w:val="20"/>
        </w:rPr>
        <w:t xml:space="preserve">ELIGIBILITY. </w:t>
      </w:r>
      <w:r w:rsidRPr="00111E2B">
        <w:rPr>
          <w:rFonts w:asciiTheme="majorHAnsi" w:hAnsiTheme="majorHAnsi" w:cs="Calibri"/>
          <w:sz w:val="18"/>
          <w:szCs w:val="20"/>
        </w:rPr>
        <w:t>Students must participate through a local PTA/PTSA</w:t>
      </w:r>
      <w:r w:rsidR="00502EB8">
        <w:rPr>
          <w:rFonts w:asciiTheme="majorHAnsi" w:hAnsiTheme="majorHAnsi" w:cs="Calibri"/>
          <w:sz w:val="18"/>
          <w:szCs w:val="20"/>
        </w:rPr>
        <w:t xml:space="preserve"> or as a</w:t>
      </w:r>
      <w:r w:rsidR="00111E2B" w:rsidRPr="00111E2B">
        <w:rPr>
          <w:rFonts w:asciiTheme="majorHAnsi" w:hAnsiTheme="majorHAnsi" w:cs="Calibri"/>
          <w:sz w:val="18"/>
          <w:szCs w:val="20"/>
        </w:rPr>
        <w:t xml:space="preserve"> child of a VIP Member.  Cost is $10.  If more than one student in a family wishes to participate, only one parent needs to be a VIP Member.  </w:t>
      </w:r>
      <w:r w:rsidR="00502EB8" w:rsidRPr="00502EB8">
        <w:rPr>
          <w:rFonts w:asciiTheme="majorHAnsi" w:hAnsiTheme="majorHAnsi" w:cs="Calibri"/>
          <w:sz w:val="18"/>
          <w:szCs w:val="20"/>
        </w:rPr>
        <w:t>https://delawarepta.org/join-pta-today/</w:t>
      </w:r>
    </w:p>
    <w:p w14:paraId="3F6E944A" w14:textId="77777777" w:rsidR="00163AE8" w:rsidRPr="00111E2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18"/>
          <w:szCs w:val="20"/>
        </w:rPr>
      </w:pPr>
      <w:r w:rsidRPr="00111E2B">
        <w:rPr>
          <w:rFonts w:asciiTheme="majorHAnsi" w:hAnsiTheme="majorHAnsi" w:cs="Calibri"/>
          <w:b/>
          <w:sz w:val="18"/>
          <w:szCs w:val="20"/>
        </w:rPr>
        <w:t xml:space="preserve">ARTS CATEGORIES. </w:t>
      </w:r>
      <w:r w:rsidRPr="00111E2B">
        <w:rPr>
          <w:rFonts w:asciiTheme="majorHAnsi" w:hAnsiTheme="majorHAnsi" w:cs="Calibri"/>
          <w:sz w:val="18"/>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111E2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18"/>
          <w:szCs w:val="20"/>
        </w:rPr>
      </w:pPr>
      <w:r w:rsidRPr="00111E2B">
        <w:rPr>
          <w:rFonts w:asciiTheme="majorHAnsi" w:hAnsiTheme="majorHAnsi" w:cs="Calibri"/>
          <w:b/>
          <w:sz w:val="18"/>
          <w:szCs w:val="20"/>
        </w:rPr>
        <w:t xml:space="preserve">GRADE DIVISIONS. </w:t>
      </w:r>
      <w:r w:rsidRPr="00111E2B">
        <w:rPr>
          <w:rFonts w:asciiTheme="majorHAnsi" w:hAnsiTheme="majorHAnsi" w:cs="Calibri"/>
          <w:sz w:val="18"/>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111E2B" w:rsidRDefault="00D930C7" w:rsidP="00D930C7">
      <w:pPr>
        <w:overflowPunct w:val="0"/>
        <w:autoSpaceDE w:val="0"/>
        <w:autoSpaceDN w:val="0"/>
        <w:adjustRightInd w:val="0"/>
        <w:spacing w:after="120"/>
        <w:ind w:left="360"/>
        <w:textAlignment w:val="baseline"/>
        <w:rPr>
          <w:rFonts w:asciiTheme="majorHAnsi" w:hAnsiTheme="majorHAnsi" w:cs="Calibri"/>
          <w:b/>
          <w:sz w:val="18"/>
          <w:szCs w:val="20"/>
        </w:rPr>
      </w:pPr>
      <w:r w:rsidRPr="00111E2B">
        <w:rPr>
          <w:rFonts w:asciiTheme="majorHAnsi" w:hAnsiTheme="majorHAnsi" w:cs="Calibri"/>
          <w:sz w:val="18"/>
          <w:szCs w:val="20"/>
        </w:rPr>
        <w:t xml:space="preserve">The </w:t>
      </w:r>
      <w:r w:rsidRPr="00111E2B">
        <w:rPr>
          <w:rFonts w:asciiTheme="majorHAnsi" w:hAnsiTheme="majorHAnsi" w:cs="Calibri"/>
          <w:b/>
          <w:sz w:val="18"/>
          <w:szCs w:val="20"/>
        </w:rPr>
        <w:t>Special Artist Division</w:t>
      </w:r>
      <w:r w:rsidRPr="00111E2B">
        <w:rPr>
          <w:rFonts w:asciiTheme="majorHAnsi" w:hAnsiTheme="majorHAnsi" w:cs="Calibri"/>
          <w:sz w:val="18"/>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0F8846C3" w:rsidR="00163AE8" w:rsidRPr="00111E2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18"/>
          <w:szCs w:val="20"/>
        </w:rPr>
      </w:pPr>
      <w:r w:rsidRPr="00111E2B">
        <w:rPr>
          <w:rFonts w:asciiTheme="majorHAnsi" w:hAnsiTheme="majorHAnsi" w:cs="Calibri"/>
          <w:b/>
          <w:sz w:val="18"/>
          <w:szCs w:val="20"/>
        </w:rPr>
        <w:t xml:space="preserve">HOW TO ENTER. </w:t>
      </w:r>
      <w:r w:rsidRPr="00111E2B">
        <w:rPr>
          <w:rFonts w:asciiTheme="majorHAnsi" w:hAnsiTheme="majorHAnsi" w:cs="Calibri"/>
          <w:sz w:val="18"/>
          <w:szCs w:val="20"/>
        </w:rPr>
        <w:t xml:space="preserve">Entrants must submit their artwork and student entry form </w:t>
      </w:r>
      <w:r w:rsidR="00065742">
        <w:rPr>
          <w:rFonts w:asciiTheme="majorHAnsi" w:hAnsiTheme="majorHAnsi" w:cs="Calibri"/>
          <w:sz w:val="18"/>
          <w:szCs w:val="20"/>
        </w:rPr>
        <w:t>directly to Delaware PTA.</w:t>
      </w:r>
      <w:r w:rsidRPr="00111E2B">
        <w:rPr>
          <w:rFonts w:asciiTheme="majorHAnsi" w:hAnsiTheme="majorHAnsi" w:cs="Calibri"/>
          <w:sz w:val="18"/>
          <w:szCs w:val="20"/>
        </w:rPr>
        <w:t xml:space="preserve"> Entrants must follow requirements and instructions specific to each arts category and division. </w:t>
      </w:r>
      <w:r w:rsidRPr="00065742">
        <w:rPr>
          <w:rFonts w:asciiTheme="majorHAnsi" w:hAnsiTheme="majorHAnsi" w:cs="Calibri"/>
          <w:b/>
          <w:sz w:val="18"/>
          <w:szCs w:val="20"/>
        </w:rPr>
        <w:t>C</w:t>
      </w:r>
      <w:r w:rsidR="00065742">
        <w:rPr>
          <w:rFonts w:asciiTheme="majorHAnsi" w:hAnsiTheme="majorHAnsi" w:cs="Calibri"/>
          <w:b/>
          <w:sz w:val="18"/>
          <w:szCs w:val="20"/>
        </w:rPr>
        <w:t xml:space="preserve">ONTACT </w:t>
      </w:r>
      <w:r w:rsidR="00111E2B" w:rsidRPr="00111E2B">
        <w:rPr>
          <w:rFonts w:asciiTheme="majorHAnsi" w:hAnsiTheme="majorHAnsi" w:cs="Calibri"/>
          <w:b/>
          <w:sz w:val="18"/>
          <w:szCs w:val="20"/>
        </w:rPr>
        <w:t>DPTA IF YOUR STUDENT WILL BE PARTICIPATING.  FURTHER INSTRUCTIONS REGARDING SUBMISSIONS WILL BE SENT VIA EMAIL.</w:t>
      </w:r>
    </w:p>
    <w:p w14:paraId="62D12559" w14:textId="77777777" w:rsidR="00163AE8" w:rsidRPr="00111E2B" w:rsidRDefault="00163AE8" w:rsidP="009D28C7">
      <w:pPr>
        <w:numPr>
          <w:ilvl w:val="0"/>
          <w:numId w:val="1"/>
        </w:numPr>
        <w:overflowPunct w:val="0"/>
        <w:autoSpaceDE w:val="0"/>
        <w:autoSpaceDN w:val="0"/>
        <w:adjustRightInd w:val="0"/>
        <w:textAlignment w:val="baseline"/>
        <w:rPr>
          <w:rFonts w:asciiTheme="majorHAnsi" w:hAnsiTheme="majorHAnsi" w:cs="Calibri"/>
          <w:b/>
          <w:sz w:val="18"/>
          <w:szCs w:val="20"/>
        </w:rPr>
      </w:pPr>
      <w:r w:rsidRPr="00111E2B">
        <w:rPr>
          <w:rFonts w:asciiTheme="majorHAnsi" w:hAnsiTheme="majorHAnsi" w:cs="Calibri"/>
          <w:b/>
          <w:sz w:val="18"/>
          <w:szCs w:val="20"/>
        </w:rPr>
        <w:t xml:space="preserve">ENTRY REQUIREMENTS. </w:t>
      </w:r>
      <w:r w:rsidRPr="00111E2B">
        <w:rPr>
          <w:rFonts w:asciiTheme="majorHAnsi" w:hAnsiTheme="majorHAnsi" w:cs="Calibri"/>
          <w:sz w:val="18"/>
          <w:szCs w:val="20"/>
        </w:rPr>
        <w:t>(All participants must also follow arts category and if applicable, Special Artist Division rules)</w:t>
      </w:r>
    </w:p>
    <w:p w14:paraId="0C92C4C4" w14:textId="77777777" w:rsidR="00163AE8" w:rsidRPr="00111E2B"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18"/>
          <w:szCs w:val="20"/>
        </w:rPr>
      </w:pPr>
      <w:r w:rsidRPr="00111E2B">
        <w:rPr>
          <w:rFonts w:asciiTheme="majorHAnsi" w:hAnsiTheme="majorHAnsi" w:cs="Calibri"/>
          <w:sz w:val="18"/>
          <w:szCs w:val="20"/>
        </w:rPr>
        <w:t>Only new pieces of artwork inspired by the current year’s theme may be submitted.</w:t>
      </w:r>
    </w:p>
    <w:p w14:paraId="75934939" w14:textId="77777777" w:rsidR="00163AE8" w:rsidRPr="00111E2B"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18"/>
          <w:szCs w:val="20"/>
        </w:rPr>
      </w:pPr>
      <w:r w:rsidRPr="00111E2B">
        <w:rPr>
          <w:rFonts w:asciiTheme="majorHAnsi" w:hAnsiTheme="majorHAnsi" w:cs="Calibri"/>
          <w:sz w:val="18"/>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111E2B">
        <w:rPr>
          <w:rFonts w:asciiTheme="majorHAnsi" w:hAnsiTheme="majorHAnsi" w:cs="Calibri"/>
          <w:i/>
          <w:sz w:val="18"/>
          <w:szCs w:val="20"/>
        </w:rPr>
        <w:t>See the specific arts category rules and special artist division rules for details.</w:t>
      </w:r>
    </w:p>
    <w:p w14:paraId="2E6D0E7D" w14:textId="77777777" w:rsidR="00163AE8" w:rsidRPr="00111E2B"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18"/>
          <w:szCs w:val="20"/>
        </w:rPr>
      </w:pPr>
      <w:r w:rsidRPr="00111E2B">
        <w:rPr>
          <w:rFonts w:asciiTheme="majorHAnsi" w:hAnsiTheme="majorHAnsi" w:cs="Calibri"/>
          <w:sz w:val="18"/>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111E2B"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18"/>
          <w:szCs w:val="20"/>
        </w:rPr>
      </w:pPr>
      <w:r w:rsidRPr="00111E2B">
        <w:rPr>
          <w:rFonts w:asciiTheme="majorHAnsi" w:hAnsiTheme="majorHAnsi" w:cs="Calibri"/>
          <w:sz w:val="18"/>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111E2B">
        <w:rPr>
          <w:rFonts w:asciiTheme="majorHAnsi" w:eastAsia="Trebuchet MS" w:hAnsiTheme="majorHAnsi" w:cs="Trebuchet MS"/>
          <w:sz w:val="18"/>
          <w:szCs w:val="20"/>
        </w:rPr>
        <w:t>PowerPoint templates are prohibited.</w:t>
      </w:r>
    </w:p>
    <w:p w14:paraId="0AD233E5" w14:textId="19E32E04" w:rsidR="00163AE8" w:rsidRPr="00111E2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18"/>
          <w:szCs w:val="20"/>
        </w:rPr>
      </w:pPr>
      <w:r w:rsidRPr="00111E2B">
        <w:rPr>
          <w:rFonts w:asciiTheme="majorHAnsi" w:hAnsiTheme="majorHAnsi" w:cs="Calibri"/>
          <w:b/>
          <w:bCs/>
          <w:sz w:val="18"/>
          <w:szCs w:val="20"/>
        </w:rPr>
        <w:t xml:space="preserve">FINALIST SELECTION AND NOTIFICATION. </w:t>
      </w:r>
      <w:r w:rsidRPr="00111E2B">
        <w:rPr>
          <w:rFonts w:asciiTheme="majorHAnsi" w:hAnsiTheme="majorHAnsi" w:cs="Calibri"/>
          <w:sz w:val="18"/>
          <w:szCs w:val="20"/>
        </w:rPr>
        <w:t xml:space="preserve">Entries are reviewed at local, regional, state and national levels. Each PTA determines its own reviewers for the program. </w:t>
      </w:r>
      <w:r w:rsidRPr="00111E2B">
        <w:rPr>
          <w:rFonts w:asciiTheme="majorHAnsi" w:eastAsia="Trebuchet MS" w:hAnsiTheme="majorHAnsi" w:cs="Trebuchet MS"/>
          <w:sz w:val="18"/>
          <w:szCs w:val="20"/>
        </w:rPr>
        <w:t xml:space="preserve">Entries will be reviewed primarily on how well the student uses their artistic vision to portray the theme, their originality and creativity. </w:t>
      </w:r>
      <w:r w:rsidRPr="00111E2B">
        <w:rPr>
          <w:rFonts w:asciiTheme="majorHAnsi" w:hAnsiTheme="majorHAnsi" w:cs="Calibri"/>
          <w:sz w:val="18"/>
          <w:szCs w:val="20"/>
        </w:rPr>
        <w:t>The National PTA Reflections</w:t>
      </w:r>
      <w:r w:rsidRPr="00111E2B">
        <w:rPr>
          <w:rFonts w:asciiTheme="majorHAnsi" w:hAnsiTheme="majorHAnsi" w:cs="Calibri"/>
          <w:sz w:val="18"/>
          <w:szCs w:val="20"/>
          <w:vertAlign w:val="superscript"/>
        </w:rPr>
        <w:t>®</w:t>
      </w:r>
      <w:r w:rsidRPr="00111E2B">
        <w:rPr>
          <w:rFonts w:asciiTheme="majorHAnsi" w:hAnsiTheme="majorHAnsi" w:cs="Calibri"/>
          <w:sz w:val="18"/>
          <w:szCs w:val="20"/>
        </w:rPr>
        <w:t xml:space="preserve"> program makes no restrictions on content or subject matter in artwork. Under no condition may parents or students contact a reviewer to dispute the status/score of any entry. </w:t>
      </w:r>
      <w:r w:rsidRPr="00111E2B">
        <w:rPr>
          <w:rFonts w:asciiTheme="majorHAnsi" w:hAnsiTheme="majorHAnsi" w:cstheme="majorHAnsi"/>
          <w:sz w:val="18"/>
          <w:szCs w:val="20"/>
        </w:rPr>
        <w:t xml:space="preserve">Each PTA in its sole discretion will select finalists for exhibition and provide awards/prizes. Awards are announced per local and state procedures. National awards and </w:t>
      </w:r>
      <w:r w:rsidR="00502EB8">
        <w:rPr>
          <w:rFonts w:asciiTheme="majorHAnsi" w:hAnsiTheme="majorHAnsi" w:cstheme="majorHAnsi"/>
          <w:sz w:val="18"/>
          <w:szCs w:val="20"/>
        </w:rPr>
        <w:t xml:space="preserve">events </w:t>
      </w:r>
      <w:proofErr w:type="gramStart"/>
      <w:r w:rsidR="00502EB8">
        <w:rPr>
          <w:rFonts w:asciiTheme="majorHAnsi" w:hAnsiTheme="majorHAnsi" w:cstheme="majorHAnsi"/>
          <w:sz w:val="18"/>
          <w:szCs w:val="20"/>
        </w:rPr>
        <w:t>are announced</w:t>
      </w:r>
      <w:proofErr w:type="gramEnd"/>
      <w:r w:rsidR="00502EB8">
        <w:rPr>
          <w:rFonts w:asciiTheme="majorHAnsi" w:hAnsiTheme="majorHAnsi" w:cstheme="majorHAnsi"/>
          <w:sz w:val="18"/>
          <w:szCs w:val="20"/>
        </w:rPr>
        <w:t xml:space="preserve"> May 1, 2020</w:t>
      </w:r>
      <w:r w:rsidRPr="00111E2B">
        <w:rPr>
          <w:rFonts w:asciiTheme="majorHAnsi" w:hAnsiTheme="majorHAnsi" w:cstheme="majorHAnsi"/>
          <w:sz w:val="18"/>
          <w:szCs w:val="20"/>
        </w:rPr>
        <w:t xml:space="preserve"> at PTA.org/Reflections. </w:t>
      </w:r>
    </w:p>
    <w:p w14:paraId="3D1D9F4D" w14:textId="77777777" w:rsidR="00163AE8" w:rsidRPr="00111E2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18"/>
          <w:szCs w:val="20"/>
        </w:rPr>
      </w:pPr>
      <w:r w:rsidRPr="00111E2B">
        <w:rPr>
          <w:rFonts w:asciiTheme="majorHAnsi" w:hAnsiTheme="majorHAnsi" w:cs="Calibri"/>
          <w:b/>
          <w:sz w:val="18"/>
          <w:szCs w:val="20"/>
        </w:rPr>
        <w:t xml:space="preserve">OWNERSHIP AND LICENSE. </w:t>
      </w:r>
      <w:r w:rsidRPr="00111E2B">
        <w:rPr>
          <w:rFonts w:asciiTheme="majorHAnsi" w:hAnsiTheme="majorHAnsi"/>
          <w:sz w:val="18"/>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Pr="00111E2B"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18"/>
          <w:szCs w:val="20"/>
        </w:rPr>
      </w:pPr>
      <w:r w:rsidRPr="00111E2B">
        <w:rPr>
          <w:rFonts w:asciiTheme="majorHAnsi" w:hAnsiTheme="majorHAnsi" w:cs="Calibri"/>
          <w:b/>
          <w:sz w:val="18"/>
          <w:szCs w:val="20"/>
        </w:rPr>
        <w:t>PARTICIPATING ENTITIES</w:t>
      </w:r>
      <w:r w:rsidRPr="00111E2B">
        <w:rPr>
          <w:rFonts w:asciiTheme="majorHAnsi" w:hAnsiTheme="majorHAnsi" w:cs="Calibri"/>
          <w:sz w:val="18"/>
          <w:szCs w:val="20"/>
        </w:rPr>
        <w:t>. This program is administered by the National Parent Teacher Association (PTA) and PTA affiliates. Parent groups not affiliated with National PTA are not eligible to sponsor this program.</w:t>
      </w:r>
    </w:p>
    <w:p w14:paraId="41F63A05" w14:textId="77777777" w:rsidR="00111E2B" w:rsidRDefault="00111E2B" w:rsidP="009D28C7">
      <w:pPr>
        <w:overflowPunct w:val="0"/>
        <w:autoSpaceDE w:val="0"/>
        <w:autoSpaceDN w:val="0"/>
        <w:adjustRightInd w:val="0"/>
        <w:spacing w:after="120"/>
        <w:textAlignment w:val="baseline"/>
        <w:rPr>
          <w:rFonts w:asciiTheme="majorHAnsi" w:hAnsiTheme="majorHAnsi" w:cs="Calibri"/>
          <w:sz w:val="20"/>
          <w:szCs w:val="20"/>
        </w:rPr>
      </w:pPr>
    </w:p>
    <w:p w14:paraId="1E1CA3DE" w14:textId="77777777" w:rsidR="00111E2B" w:rsidRDefault="00111E2B" w:rsidP="009D28C7">
      <w:pPr>
        <w:overflowPunct w:val="0"/>
        <w:autoSpaceDE w:val="0"/>
        <w:autoSpaceDN w:val="0"/>
        <w:adjustRightInd w:val="0"/>
        <w:spacing w:after="120"/>
        <w:textAlignment w:val="baseline"/>
        <w:rPr>
          <w:rFonts w:asciiTheme="majorHAnsi" w:hAnsiTheme="majorHAnsi" w:cs="Calibri"/>
          <w:sz w:val="20"/>
          <w:szCs w:val="20"/>
        </w:rPr>
      </w:pPr>
    </w:p>
    <w:p w14:paraId="4BC72B27" w14:textId="77777777" w:rsidR="00111E2B" w:rsidRDefault="00111E2B" w:rsidP="009D28C7">
      <w:pPr>
        <w:overflowPunct w:val="0"/>
        <w:autoSpaceDE w:val="0"/>
        <w:autoSpaceDN w:val="0"/>
        <w:adjustRightInd w:val="0"/>
        <w:spacing w:after="120"/>
        <w:textAlignment w:val="baseline"/>
        <w:rPr>
          <w:rFonts w:asciiTheme="majorHAnsi" w:hAnsiTheme="majorHAnsi" w:cs="Calibri"/>
          <w:sz w:val="20"/>
          <w:szCs w:val="20"/>
        </w:rPr>
      </w:pP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248DE9CD" w14:textId="66A3469F"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20D93813" w14:textId="77777777" w:rsidR="00E871CB" w:rsidRDefault="00E871CB" w:rsidP="009D28C7">
      <w:pPr>
        <w:overflowPunct w:val="0"/>
        <w:autoSpaceDE w:val="0"/>
        <w:autoSpaceDN w:val="0"/>
        <w:adjustRightInd w:val="0"/>
        <w:spacing w:after="120"/>
        <w:textAlignment w:val="baseline"/>
        <w:rPr>
          <w:rFonts w:asciiTheme="majorHAnsi" w:hAnsiTheme="majorHAnsi" w:cs="Calibri"/>
          <w:sz w:val="20"/>
          <w:szCs w:val="20"/>
        </w:rPr>
      </w:pPr>
    </w:p>
    <w:p w14:paraId="48490379" w14:textId="77777777" w:rsidR="00E871CB" w:rsidRDefault="00E871CB" w:rsidP="009D28C7">
      <w:pPr>
        <w:overflowPunct w:val="0"/>
        <w:autoSpaceDE w:val="0"/>
        <w:autoSpaceDN w:val="0"/>
        <w:adjustRightInd w:val="0"/>
        <w:spacing w:after="120"/>
        <w:textAlignment w:val="baseline"/>
        <w:rPr>
          <w:rFonts w:asciiTheme="majorHAnsi" w:hAnsiTheme="majorHAnsi" w:cs="Calibri"/>
          <w:sz w:val="20"/>
          <w:szCs w:val="20"/>
        </w:rPr>
      </w:pP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F4DDD" w14:textId="77777777" w:rsidR="00AD7A98" w:rsidRDefault="00AD7A98" w:rsidP="00D60333">
      <w:r>
        <w:separator/>
      </w:r>
    </w:p>
  </w:endnote>
  <w:endnote w:type="continuationSeparator" w:id="0">
    <w:p w14:paraId="68E6992B" w14:textId="77777777" w:rsidR="00AD7A98" w:rsidRDefault="00AD7A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7441" w14:textId="77777777" w:rsidR="00AD7A98" w:rsidRDefault="00AD7A98" w:rsidP="00D60333">
      <w:r>
        <w:separator/>
      </w:r>
    </w:p>
  </w:footnote>
  <w:footnote w:type="continuationSeparator" w:id="0">
    <w:p w14:paraId="76849D1E" w14:textId="77777777" w:rsidR="00AD7A98" w:rsidRDefault="00AD7A9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5742"/>
    <w:rsid w:val="0006787C"/>
    <w:rsid w:val="00077090"/>
    <w:rsid w:val="000A56A8"/>
    <w:rsid w:val="000C42A8"/>
    <w:rsid w:val="000D3585"/>
    <w:rsid w:val="00111E2B"/>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2EB8"/>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871CB"/>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211F3D5"/>
  <w15:docId w15:val="{47014019-E417-4B4F-8B7D-3B656E40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9F043-CDEB-402D-9ED0-B8EE2DB62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Alvarez, Julie</cp:lastModifiedBy>
  <cp:revision>2</cp:revision>
  <cp:lastPrinted>2017-02-22T14:21:00Z</cp:lastPrinted>
  <dcterms:created xsi:type="dcterms:W3CDTF">2019-09-01T16:25:00Z</dcterms:created>
  <dcterms:modified xsi:type="dcterms:W3CDTF">2019-09-01T16:25:00Z</dcterms:modified>
</cp:coreProperties>
</file>