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56" w:rsidRPr="004B6F8A" w:rsidRDefault="00073856">
      <w:pPr>
        <w:rPr>
          <w:rFonts w:ascii="Calibri" w:hAnsi="Calibri"/>
          <w:b/>
        </w:rPr>
      </w:pPr>
      <w:r w:rsidRPr="004B6F8A">
        <w:rPr>
          <w:snapToGrid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-9.55pt;margin-top:-6.4pt;width:611.05pt;height:29.15pt;z-index:251655680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" stroked="f">
            <v:textbox style="mso-fit-shape-to-text:t">
              <w:txbxContent>
                <w:p w:rsidR="00073856" w:rsidRPr="00073856" w:rsidRDefault="00073856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073856">
                    <w:rPr>
                      <w:rFonts w:ascii="Calibri" w:hAnsi="Calibri"/>
                      <w:sz w:val="36"/>
                    </w:rPr>
                    <w:t>INSTRUCCIONES PARA EVALUAR LA BÚSQUEDA DE UN TEMA</w:t>
                  </w:r>
                </w:p>
              </w:txbxContent>
            </v:textbox>
            <w10:wrap anchorx="page"/>
          </v:shape>
        </w:pic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MS Mincho"/>
          <w:b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4B6F8A">
        <w:rPr>
          <w:rFonts w:ascii="Calibri" w:hAnsi="Calibri"/>
          <w:b/>
          <w:color w:val="000000"/>
        </w:rPr>
        <w:t xml:space="preserve">¡La búsqueda de un tema para el próximo programa Reflexiones de National PTA está activada! </w:t>
      </w: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4B6F8A">
        <w:rPr>
          <w:rFonts w:ascii="Calibri" w:hAnsi="Calibri"/>
          <w:color w:val="000000"/>
        </w:rPr>
        <w:t xml:space="preserve">Se elegirá un tema para la presentación de los niños para inspirar la creatividad y la imaginación de miles de niños en todo el país y en escuelas estadunidenses en el exterior. </w:t>
      </w: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073856" w:rsidRPr="004B6F8A" w:rsidRDefault="00073856">
      <w:pPr>
        <w:rPr>
          <w:rFonts w:ascii="Calibri" w:hAnsi="Calibri"/>
        </w:rPr>
      </w:pPr>
      <w:r w:rsidRPr="004B6F8A">
        <w:rPr>
          <w:rFonts w:ascii="Calibri" w:hAnsi="Calibri"/>
          <w:color w:val="000000"/>
        </w:rPr>
        <w:t xml:space="preserve">Solo </w:t>
      </w:r>
      <w:r w:rsidRPr="004B6F8A">
        <w:rPr>
          <w:rFonts w:ascii="Calibri" w:hAnsi="Calibri"/>
          <w:b/>
          <w:color w:val="000000"/>
        </w:rPr>
        <w:t>cinco</w:t>
      </w:r>
      <w:r w:rsidRPr="004B6F8A">
        <w:rPr>
          <w:rFonts w:ascii="Calibri" w:hAnsi="Calibri"/>
          <w:color w:val="000000"/>
        </w:rPr>
        <w:t xml:space="preserve"> finalistas a nivel estatal se elegirán para</w:t>
      </w:r>
      <w:r w:rsidR="004B6F8A" w:rsidRPr="004B6F8A">
        <w:rPr>
          <w:rFonts w:ascii="Calibri" w:hAnsi="Calibri"/>
          <w:color w:val="000000"/>
        </w:rPr>
        <w:t xml:space="preserve"> </w:t>
      </w:r>
      <w:r w:rsidRPr="004B6F8A">
        <w:rPr>
          <w:rFonts w:ascii="Calibri" w:hAnsi="Calibri"/>
          <w:color w:val="000000"/>
        </w:rPr>
        <w:t>pasar a la ronda nacional y un ganador nacional será elegido en febrero. El tema del ganador será usado el siguiente año al próximo (es decir el tema se elige con dos años de anticipación).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</w:rPr>
      </w:pPr>
      <w:r w:rsidRPr="004B6F8A">
        <w:rPr>
          <w:rFonts w:ascii="Calibri" w:hAnsi="Calibri"/>
          <w:b/>
        </w:rPr>
        <w:t>Use los comentarios y la escala</w:t>
      </w:r>
      <w:r w:rsidR="004B6F8A">
        <w:rPr>
          <w:rFonts w:ascii="Calibri" w:hAnsi="Calibri"/>
          <w:b/>
        </w:rPr>
        <w:t xml:space="preserve"> </w:t>
      </w:r>
      <w:r w:rsidRPr="004B6F8A">
        <w:rPr>
          <w:rFonts w:ascii="Calibri" w:hAnsi="Calibri"/>
          <w:b/>
        </w:rPr>
        <w:t xml:space="preserve">de abajo para otorgar un puntaje a cada tema de presentación. </w:t>
      </w: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 xml:space="preserve">Envíe su puntaje a </w:t>
      </w:r>
      <w:r w:rsidRPr="004B6F8A">
        <w:rPr>
          <w:rFonts w:ascii="Calibri" w:hAnsi="Calibri"/>
          <w:b/>
          <w:highlight w:val="yellow"/>
        </w:rPr>
        <w:t>&lt;EMAIL&gt;</w:t>
      </w:r>
      <w:r w:rsidRPr="004B6F8A">
        <w:rPr>
          <w:rFonts w:ascii="Calibri" w:hAnsi="Calibri"/>
          <w:b/>
        </w:rPr>
        <w:t xml:space="preserve"> antes del </w:t>
      </w:r>
      <w:r w:rsidRPr="004B6F8A">
        <w:rPr>
          <w:rFonts w:ascii="Calibri" w:hAnsi="Calibri"/>
          <w:b/>
          <w:highlight w:val="yellow"/>
        </w:rPr>
        <w:t>&lt;DATE&gt;</w:t>
      </w:r>
      <w:r w:rsidRPr="004B6F8A">
        <w:rPr>
          <w:rFonts w:ascii="Calibri" w:hAnsi="Calibri"/>
          <w:b/>
        </w:rPr>
        <w:t>.</w:t>
      </w:r>
    </w:p>
    <w:p w:rsidR="00073856" w:rsidRPr="004B6F8A" w:rsidRDefault="00073856">
      <w:pPr>
        <w:spacing w:after="120"/>
        <w:rPr>
          <w:rFonts w:ascii="Calibri" w:hAnsi="Calibri"/>
          <w:b/>
        </w:rPr>
      </w:pPr>
    </w:p>
    <w:p w:rsidR="00073856" w:rsidRPr="004B6F8A" w:rsidRDefault="00073856">
      <w:p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b/>
        </w:rPr>
        <w:t>Comentarios: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es </w:t>
      </w:r>
      <w:r w:rsidRPr="004B6F8A">
        <w:rPr>
          <w:rFonts w:ascii="Calibri" w:hAnsi="Calibri"/>
          <w:b/>
        </w:rPr>
        <w:t>único</w:t>
      </w:r>
      <w:r w:rsidRPr="004B6F8A">
        <w:rPr>
          <w:rFonts w:ascii="Calibri" w:hAnsi="Calibri"/>
        </w:rPr>
        <w:t>, inspirador y diferente a los temas del programa pasado.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se </w:t>
      </w:r>
      <w:r w:rsidRPr="004B6F8A">
        <w:rPr>
          <w:rFonts w:ascii="Calibri" w:hAnsi="Calibri"/>
          <w:b/>
        </w:rPr>
        <w:t xml:space="preserve">puede centralizar </w:t>
      </w:r>
      <w:r w:rsidRPr="004B6F8A">
        <w:rPr>
          <w:rFonts w:ascii="Calibri" w:hAnsi="Calibri"/>
        </w:rPr>
        <w:t>sin ser demasiado estrecho o demasiado amplio.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es </w:t>
      </w:r>
      <w:r w:rsidRPr="004B6F8A">
        <w:rPr>
          <w:rFonts w:ascii="Calibri" w:hAnsi="Calibri"/>
          <w:b/>
        </w:rPr>
        <w:t>claro</w:t>
      </w:r>
      <w:r w:rsidRPr="004B6F8A">
        <w:rPr>
          <w:rFonts w:ascii="Calibri" w:hAnsi="Calibri"/>
        </w:rPr>
        <w:t>, conciso y apropiado para todos los niveles de grados.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puede </w:t>
      </w:r>
      <w:r w:rsidRPr="004B6F8A">
        <w:rPr>
          <w:rFonts w:ascii="Calibri" w:hAnsi="Calibri"/>
          <w:b/>
        </w:rPr>
        <w:t>aplicarse</w:t>
      </w:r>
      <w:r w:rsidRPr="004B6F8A">
        <w:rPr>
          <w:rFonts w:ascii="Calibri" w:hAnsi="Calibri"/>
        </w:rPr>
        <w:t xml:space="preserve"> a todas las categorías artísticas.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</w:t>
      </w:r>
      <w:r w:rsidRPr="004B6F8A">
        <w:rPr>
          <w:rFonts w:ascii="Calibri" w:hAnsi="Calibri"/>
          <w:b/>
        </w:rPr>
        <w:t>promueve los valores de PTA.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será </w:t>
      </w:r>
      <w:r w:rsidRPr="004B6F8A">
        <w:rPr>
          <w:rFonts w:ascii="Calibri" w:hAnsi="Calibri"/>
          <w:b/>
        </w:rPr>
        <w:t>relevante en 2 años.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i/>
        </w:rPr>
        <w:t>Los temas pasados o duplicados no serán tenidos en cuenta.</w:t>
      </w:r>
    </w:p>
    <w:p w:rsidR="00073856" w:rsidRPr="004B6F8A" w:rsidRDefault="00073856">
      <w:pPr>
        <w:spacing w:after="120"/>
        <w:ind w:left="720"/>
        <w:rPr>
          <w:rFonts w:ascii="Calibri" w:hAnsi="Calibri"/>
          <w:b/>
          <w:i/>
        </w:rPr>
      </w:pPr>
    </w:p>
    <w:p w:rsidR="00073856" w:rsidRPr="004B6F8A" w:rsidRDefault="00073856">
      <w:p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b/>
          <w:i/>
        </w:rPr>
        <w:t>Rango de puntuación: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10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excepcional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8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fuerte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6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apropiado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4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básico/débil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2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menos apropiado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0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Descalificado</w:t>
      </w:r>
    </w:p>
    <w:p w:rsidR="00073856" w:rsidRPr="004B6F8A" w:rsidRDefault="00073856">
      <w:pPr>
        <w:spacing w:after="120"/>
        <w:rPr>
          <w:rFonts w:ascii="Calibri" w:hAnsi="Calibri"/>
          <w:b/>
        </w:rPr>
      </w:pPr>
      <w:bookmarkStart w:id="0" w:name="_GoBack"/>
      <w:bookmarkEnd w:id="0"/>
    </w:p>
    <w:p w:rsidR="00073856" w:rsidRPr="004B6F8A" w:rsidRDefault="00073856" w:rsidP="00BE5D45">
      <w:pPr>
        <w:rPr>
          <w:rFonts w:ascii="Calibri" w:hAnsi="Calibri"/>
          <w:sz w:val="22"/>
        </w:rPr>
      </w:pPr>
    </w:p>
    <w:sectPr w:rsidR="00073856" w:rsidRPr="004B6F8A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C72" w:rsidRPr="00073856" w:rsidRDefault="009B7C72">
      <w:r w:rsidRPr="00073856">
        <w:separator/>
      </w:r>
    </w:p>
  </w:endnote>
  <w:endnote w:type="continuationSeparator" w:id="0">
    <w:p w:rsidR="009B7C72" w:rsidRPr="00073856" w:rsidRDefault="009B7C72">
      <w:r w:rsidRPr="0007385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856" w:rsidRPr="00073856" w:rsidRDefault="00073856">
    <w:pPr>
      <w:pStyle w:val="Footer"/>
      <w:tabs>
        <w:tab w:val="clear" w:pos="4320"/>
        <w:tab w:val="clear" w:pos="8640"/>
        <w:tab w:val="left" w:pos="6599"/>
      </w:tabs>
    </w:pPr>
    <w:r>
      <w:rPr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6" o:spid="_x0000_s2051" type="#_x0000_t75" style="position:absolute;margin-left:0;margin-top:-15.5pt;width:611.9pt;height:95.65pt;z-index:-251659776;visibility:visible;mso-position-horizontal:left;mso-position-horizontal-relative:page">
          <v:imagedata r:id="rId1" o:title="" croptop="57579f"/>
          <w10:wrap anchorx="page"/>
        </v:shape>
      </w:pict>
    </w:r>
    <w:r w:rsidRPr="0007385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C72" w:rsidRPr="00073856" w:rsidRDefault="009B7C72">
      <w:r w:rsidRPr="00073856">
        <w:separator/>
      </w:r>
    </w:p>
  </w:footnote>
  <w:footnote w:type="continuationSeparator" w:id="0">
    <w:p w:rsidR="009B7C72" w:rsidRPr="00073856" w:rsidRDefault="009B7C72">
      <w:r w:rsidRPr="0007385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856" w:rsidRPr="00073856" w:rsidRDefault="00073856">
    <w:pPr>
      <w:pStyle w:val="Header"/>
    </w:pPr>
    <w:r>
      <w:rPr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s2049" type="#_x0000_t75" style="position:absolute;margin-left:98.35pt;margin-top:-27pt;width:244.95pt;height:50.65pt;z-index:251657728;visibility:visible;mso-position-horizontal-relative:margin">
          <v:imagedata r:id="rId1" o:title=""/>
          <w10:wrap anchorx="margin"/>
        </v:shape>
      </w:pict>
    </w:r>
  </w:p>
  <w:p w:rsidR="00073856" w:rsidRPr="00073856" w:rsidRDefault="0007385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snapToGrid/>
      </w:rPr>
      <w:pict>
        <v:shape id="Picture 15" o:spid="_x0000_s2050" type="#_x0000_t75" style="position:absolute;margin-left:0;margin-top:9.5pt;width:611.9pt;height:51.45pt;z-index:-251657728;visibility:visible;mso-position-horizontal-relative:page">
          <v:imagedata r:id="rId2" o:title="" croptop="8546f" cropbottom="52713f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44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180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600" w:hanging="360"/>
      </w:pPr>
      <w:rPr>
        <w:rFonts w:ascii="Wingdings" w:hAnsi="Wingdings" w:cs="Times New Roman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216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</w:abstractNum>
  <w:abstractNum w:abstractNumId="2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3856"/>
    <w:rsid w:val="00077090"/>
    <w:rsid w:val="0009013B"/>
    <w:rsid w:val="000C42A8"/>
    <w:rsid w:val="000D3585"/>
    <w:rsid w:val="00156A08"/>
    <w:rsid w:val="001D5598"/>
    <w:rsid w:val="00206611"/>
    <w:rsid w:val="002273CA"/>
    <w:rsid w:val="00236DE2"/>
    <w:rsid w:val="00240801"/>
    <w:rsid w:val="002459C7"/>
    <w:rsid w:val="0026502F"/>
    <w:rsid w:val="00271CCB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96AC0"/>
    <w:rsid w:val="004B6F8A"/>
    <w:rsid w:val="004E52FA"/>
    <w:rsid w:val="0050717F"/>
    <w:rsid w:val="0051018E"/>
    <w:rsid w:val="00520514"/>
    <w:rsid w:val="00534B10"/>
    <w:rsid w:val="0054472A"/>
    <w:rsid w:val="005A0F57"/>
    <w:rsid w:val="005B1A33"/>
    <w:rsid w:val="005C2081"/>
    <w:rsid w:val="005D2AC6"/>
    <w:rsid w:val="00634EE5"/>
    <w:rsid w:val="006358DF"/>
    <w:rsid w:val="006B2F04"/>
    <w:rsid w:val="006B6706"/>
    <w:rsid w:val="006B7629"/>
    <w:rsid w:val="006B7D7E"/>
    <w:rsid w:val="007055E2"/>
    <w:rsid w:val="00724112"/>
    <w:rsid w:val="0076000F"/>
    <w:rsid w:val="00761BDA"/>
    <w:rsid w:val="007647DD"/>
    <w:rsid w:val="007C0D31"/>
    <w:rsid w:val="007C5BF4"/>
    <w:rsid w:val="008145D4"/>
    <w:rsid w:val="00864E06"/>
    <w:rsid w:val="008A4907"/>
    <w:rsid w:val="008A6FE2"/>
    <w:rsid w:val="008A745F"/>
    <w:rsid w:val="008C5E30"/>
    <w:rsid w:val="008C7DD4"/>
    <w:rsid w:val="00967F63"/>
    <w:rsid w:val="00994CC8"/>
    <w:rsid w:val="009B418B"/>
    <w:rsid w:val="009B7C72"/>
    <w:rsid w:val="009E717F"/>
    <w:rsid w:val="00A579BE"/>
    <w:rsid w:val="00A67D2F"/>
    <w:rsid w:val="00A762A0"/>
    <w:rsid w:val="00AD5798"/>
    <w:rsid w:val="00AE5C67"/>
    <w:rsid w:val="00AF190C"/>
    <w:rsid w:val="00B254F7"/>
    <w:rsid w:val="00B26693"/>
    <w:rsid w:val="00B27C85"/>
    <w:rsid w:val="00B472F5"/>
    <w:rsid w:val="00B608B6"/>
    <w:rsid w:val="00B6295E"/>
    <w:rsid w:val="00BA67AA"/>
    <w:rsid w:val="00BA78E4"/>
    <w:rsid w:val="00BB5BFD"/>
    <w:rsid w:val="00BE5D45"/>
    <w:rsid w:val="00C4263B"/>
    <w:rsid w:val="00C43F80"/>
    <w:rsid w:val="00C804A3"/>
    <w:rsid w:val="00CE0281"/>
    <w:rsid w:val="00CF5779"/>
    <w:rsid w:val="00CF6E6A"/>
    <w:rsid w:val="00D06C65"/>
    <w:rsid w:val="00D408E8"/>
    <w:rsid w:val="00D5163F"/>
    <w:rsid w:val="00D60333"/>
    <w:rsid w:val="00D66558"/>
    <w:rsid w:val="00D90A6A"/>
    <w:rsid w:val="00DC13E5"/>
    <w:rsid w:val="00E26BA3"/>
    <w:rsid w:val="00E40466"/>
    <w:rsid w:val="00E869B2"/>
    <w:rsid w:val="00EA1F04"/>
    <w:rsid w:val="00EC1DC4"/>
    <w:rsid w:val="00F20D3F"/>
    <w:rsid w:val="00F44A49"/>
    <w:rsid w:val="00F93C98"/>
    <w:rsid w:val="00F97172"/>
    <w:rsid w:val="00FA2E5C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40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F6FBC-2EB5-4E74-AC16-503DC0B0E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3</cp:revision>
  <cp:lastPrinted>2017-02-22T15:21:00Z</cp:lastPrinted>
  <dcterms:created xsi:type="dcterms:W3CDTF">2018-10-21T17:23:00Z</dcterms:created>
  <dcterms:modified xsi:type="dcterms:W3CDTF">2018-10-21T17:24:00Z</dcterms:modified>
</cp:coreProperties>
</file>