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DBE" w:rsidRPr="00390DBE" w:rsidRDefault="00390DBE" w:rsidP="00390DBE">
      <w:pPr>
        <w:spacing w:line="240" w:lineRule="auto"/>
        <w:rPr>
          <w:b/>
        </w:rPr>
      </w:pPr>
      <w:r w:rsidRPr="00390DBE">
        <w:rPr>
          <w:b/>
        </w:rPr>
        <w:t>Article X: Elections</w:t>
      </w:r>
    </w:p>
    <w:p w:rsidR="00390DBE" w:rsidRDefault="00390DBE" w:rsidP="00390DBE">
      <w:pPr>
        <w:spacing w:line="240" w:lineRule="auto"/>
      </w:pPr>
    </w:p>
    <w:p w:rsidR="00390DBE" w:rsidRDefault="00390DBE" w:rsidP="00390DBE">
      <w:pPr>
        <w:spacing w:line="240" w:lineRule="auto"/>
      </w:pPr>
      <w:r>
        <w:t>Section 2. Nomination of Officers:</w:t>
      </w:r>
    </w:p>
    <w:p w:rsidR="00390DBE" w:rsidRDefault="00390DBE" w:rsidP="00390DBE">
      <w:pPr>
        <w:spacing w:line="240" w:lineRule="auto"/>
      </w:pPr>
    </w:p>
    <w:p w:rsidR="00390DBE" w:rsidRDefault="00390DBE" w:rsidP="00390DBE">
      <w:pPr>
        <w:spacing w:line="240" w:lineRule="auto"/>
      </w:pPr>
      <w:r>
        <w:t>a. Shall be made by the Nominating Committee, elected by the executive board, at least six</w:t>
      </w:r>
    </w:p>
    <w:p w:rsidR="00390DBE" w:rsidRDefault="00390DBE" w:rsidP="00390DBE">
      <w:pPr>
        <w:spacing w:line="240" w:lineRule="auto"/>
      </w:pPr>
      <w:r>
        <w:t>months prior to each annual convention, from the list of names of qualified persons supplied</w:t>
      </w:r>
    </w:p>
    <w:p w:rsidR="00390DBE" w:rsidRDefault="00390DBE" w:rsidP="00390DBE">
      <w:pPr>
        <w:spacing w:line="240" w:lineRule="auto"/>
      </w:pPr>
      <w:r>
        <w:t>by the Executive Board.</w:t>
      </w:r>
    </w:p>
    <w:p w:rsidR="00390DBE" w:rsidRDefault="00390DBE" w:rsidP="00390DBE">
      <w:pPr>
        <w:spacing w:line="240" w:lineRule="auto"/>
      </w:pPr>
    </w:p>
    <w:p w:rsidR="00390DBE" w:rsidRDefault="00390DBE" w:rsidP="00390DBE">
      <w:pPr>
        <w:spacing w:line="240" w:lineRule="auto"/>
      </w:pPr>
      <w:r>
        <w:t>b. The Nominating Committee shall consist of five (5) members; three (3) from the Board of</w:t>
      </w:r>
    </w:p>
    <w:p w:rsidR="00390DBE" w:rsidRDefault="00390DBE" w:rsidP="00390DBE">
      <w:pPr>
        <w:spacing w:line="240" w:lineRule="auto"/>
      </w:pPr>
      <w:r>
        <w:t>Managers and two (2) from the membership at large.</w:t>
      </w:r>
    </w:p>
    <w:p w:rsidR="00390DBE" w:rsidRDefault="00390DBE" w:rsidP="00390DBE">
      <w:pPr>
        <w:spacing w:line="240" w:lineRule="auto"/>
      </w:pPr>
    </w:p>
    <w:p w:rsidR="00390DBE" w:rsidRDefault="00390DBE" w:rsidP="00390DBE">
      <w:pPr>
        <w:spacing w:line="240" w:lineRule="auto"/>
      </w:pPr>
      <w:r>
        <w:t>c. Region VPs must reside in the district they represent.</w:t>
      </w:r>
    </w:p>
    <w:p w:rsidR="00390DBE" w:rsidRDefault="00390DBE" w:rsidP="00390DBE">
      <w:pPr>
        <w:spacing w:line="240" w:lineRule="auto"/>
      </w:pPr>
    </w:p>
    <w:p w:rsidR="00390DBE" w:rsidRDefault="00390DBE" w:rsidP="00390DBE">
      <w:pPr>
        <w:spacing w:line="240" w:lineRule="auto"/>
      </w:pPr>
      <w:r>
        <w:t>Section 3. The Nominating Committee shall prepare a list of the nominees for the state officers</w:t>
      </w:r>
    </w:p>
    <w:p w:rsidR="00390DBE" w:rsidRDefault="00390DBE" w:rsidP="00390DBE">
      <w:pPr>
        <w:spacing w:line="240" w:lineRule="auto"/>
      </w:pPr>
      <w:r>
        <w:t>for presentation to the annual convention. The names of the candidates shall be provided to each</w:t>
      </w:r>
    </w:p>
    <w:p w:rsidR="00390DBE" w:rsidRDefault="00390DBE" w:rsidP="00390DBE">
      <w:pPr>
        <w:spacing w:line="240" w:lineRule="auto"/>
      </w:pPr>
      <w:r>
        <w:t>member of the Board of Managers at least 30 days in advance of the annual convention.</w:t>
      </w:r>
    </w:p>
    <w:p w:rsidR="00390DBE" w:rsidRDefault="00390DBE" w:rsidP="00390DBE">
      <w:pPr>
        <w:spacing w:line="240" w:lineRule="auto"/>
        <w:rPr>
          <w:b/>
        </w:rPr>
      </w:pPr>
      <w:r>
        <w:t xml:space="preserve">Section 4. </w:t>
      </w:r>
      <w:r w:rsidRPr="00390DBE">
        <w:rPr>
          <w:b/>
        </w:rPr>
        <w:t>Additional nominations may be made for any office with a petition signed by not</w:t>
      </w:r>
    </w:p>
    <w:p w:rsidR="00390DBE" w:rsidRDefault="00390DBE" w:rsidP="00390DBE">
      <w:pPr>
        <w:spacing w:line="240" w:lineRule="auto"/>
        <w:rPr>
          <w:b/>
        </w:rPr>
      </w:pPr>
      <w:r w:rsidRPr="00390DBE">
        <w:rPr>
          <w:b/>
        </w:rPr>
        <w:t>less</w:t>
      </w:r>
      <w:r>
        <w:rPr>
          <w:b/>
        </w:rPr>
        <w:t xml:space="preserve"> </w:t>
      </w:r>
      <w:r w:rsidRPr="00390DBE">
        <w:rPr>
          <w:b/>
        </w:rPr>
        <w:t>than ten (10) Delaware PTA members, representing not less than two (2) local units.</w:t>
      </w:r>
    </w:p>
    <w:p w:rsidR="00390DBE" w:rsidRDefault="00390DBE" w:rsidP="00390DBE">
      <w:pPr>
        <w:spacing w:line="240" w:lineRule="auto"/>
        <w:rPr>
          <w:b/>
        </w:rPr>
      </w:pPr>
      <w:r w:rsidRPr="00390DBE">
        <w:rPr>
          <w:b/>
        </w:rPr>
        <w:t xml:space="preserve">The petition is valid providing, an electronic copy filed with the Nominating Committee, </w:t>
      </w:r>
    </w:p>
    <w:p w:rsidR="00390DBE" w:rsidRDefault="00390DBE" w:rsidP="00390DBE">
      <w:pPr>
        <w:spacing w:line="240" w:lineRule="auto"/>
        <w:rPr>
          <w:b/>
        </w:rPr>
      </w:pPr>
      <w:proofErr w:type="spellStart"/>
      <w:r w:rsidRPr="00390DBE">
        <w:rPr>
          <w:b/>
        </w:rPr>
        <w:t>T</w:t>
      </w:r>
      <w:r w:rsidRPr="00390DBE">
        <w:rPr>
          <w:b/>
        </w:rPr>
        <w:t>he</w:t>
      </w:r>
      <w:r>
        <w:rPr>
          <w:b/>
        </w:rPr>
        <w:t xml:space="preserve"> </w:t>
      </w:r>
      <w:r w:rsidRPr="00390DBE">
        <w:rPr>
          <w:b/>
        </w:rPr>
        <w:t>Delawar</w:t>
      </w:r>
      <w:proofErr w:type="spellEnd"/>
      <w:r w:rsidRPr="00390DBE">
        <w:rPr>
          <w:b/>
        </w:rPr>
        <w:t>e PTA Executive Board and a copy is sent to the PTA Office via US mail at</w:t>
      </w:r>
    </w:p>
    <w:p w:rsidR="00390DBE" w:rsidRPr="00390DBE" w:rsidRDefault="00390DBE" w:rsidP="00390DBE">
      <w:pPr>
        <w:spacing w:line="240" w:lineRule="auto"/>
        <w:rPr>
          <w:b/>
        </w:rPr>
      </w:pPr>
      <w:r w:rsidRPr="00390DBE">
        <w:rPr>
          <w:b/>
        </w:rPr>
        <w:t>L</w:t>
      </w:r>
      <w:r w:rsidRPr="00390DBE">
        <w:rPr>
          <w:b/>
        </w:rPr>
        <w:t>east</w:t>
      </w:r>
      <w:r>
        <w:rPr>
          <w:b/>
        </w:rPr>
        <w:t xml:space="preserve"> </w:t>
      </w:r>
      <w:bookmarkStart w:id="0" w:name="_GoBack"/>
      <w:bookmarkEnd w:id="0"/>
      <w:r w:rsidRPr="00390DBE">
        <w:rPr>
          <w:b/>
        </w:rPr>
        <w:t>(1</w:t>
      </w:r>
      <w:r>
        <w:rPr>
          <w:b/>
        </w:rPr>
        <w:t xml:space="preserve">) </w:t>
      </w:r>
      <w:r w:rsidRPr="00390DBE">
        <w:rPr>
          <w:b/>
        </w:rPr>
        <w:t>month in advance of the annual convention.</w:t>
      </w:r>
    </w:p>
    <w:p w:rsidR="00390DBE" w:rsidRDefault="00390DBE" w:rsidP="00390DBE">
      <w:pPr>
        <w:spacing w:line="240" w:lineRule="auto"/>
      </w:pPr>
    </w:p>
    <w:p w:rsidR="00390DBE" w:rsidRDefault="00390DBE" w:rsidP="00390DBE">
      <w:pPr>
        <w:spacing w:line="240" w:lineRule="auto"/>
      </w:pPr>
      <w:r>
        <w:t>Section 5. In the event of two or more nominations for a single office, the Nominating</w:t>
      </w:r>
    </w:p>
    <w:p w:rsidR="00390DBE" w:rsidRDefault="00390DBE" w:rsidP="00390DBE">
      <w:pPr>
        <w:spacing w:line="240" w:lineRule="auto"/>
      </w:pPr>
      <w:r>
        <w:t>Committee shall prepare a ballot for use at the annual convention.</w:t>
      </w:r>
    </w:p>
    <w:p w:rsidR="00390DBE" w:rsidRDefault="00390DBE" w:rsidP="00390DBE">
      <w:pPr>
        <w:spacing w:line="240" w:lineRule="auto"/>
      </w:pPr>
    </w:p>
    <w:p w:rsidR="00390DBE" w:rsidRDefault="00390DBE" w:rsidP="00390DBE">
      <w:pPr>
        <w:spacing w:line="240" w:lineRule="auto"/>
      </w:pPr>
      <w:r>
        <w:t>Section 6. If there is only one (1) candidate for an office, the secretary may be instructed to cast</w:t>
      </w:r>
    </w:p>
    <w:p w:rsidR="00390DBE" w:rsidRDefault="00390DBE" w:rsidP="00390DBE">
      <w:pPr>
        <w:spacing w:line="240" w:lineRule="auto"/>
      </w:pPr>
      <w:r>
        <w:t>the unanimous ballot of the convention.</w:t>
      </w:r>
    </w:p>
    <w:p w:rsidR="00390DBE" w:rsidRDefault="00390DBE" w:rsidP="00390DBE">
      <w:pPr>
        <w:spacing w:line="240" w:lineRule="auto"/>
      </w:pPr>
    </w:p>
    <w:p w:rsidR="00390DBE" w:rsidRDefault="00390DBE" w:rsidP="00390DBE">
      <w:pPr>
        <w:spacing w:line="240" w:lineRule="auto"/>
      </w:pPr>
      <w:r>
        <w:t>Section 7. If at the annual state convention, there are open positions up for election, in which no</w:t>
      </w:r>
    </w:p>
    <w:p w:rsidR="00390DBE" w:rsidRDefault="00390DBE" w:rsidP="00390DBE">
      <w:pPr>
        <w:spacing w:line="240" w:lineRule="auto"/>
      </w:pPr>
      <w:r>
        <w:t>candidates have been listed on the slate of candidates, the President shall open the positions and</w:t>
      </w:r>
    </w:p>
    <w:p w:rsidR="00390DBE" w:rsidRDefault="00390DBE" w:rsidP="00390DBE">
      <w:r>
        <w:t>accept nominations from the floor.</w:t>
      </w:r>
    </w:p>
    <w:p w:rsidR="008722BC" w:rsidRPr="008722BC" w:rsidRDefault="008722BC" w:rsidP="008722BC">
      <w:pPr>
        <w:rPr>
          <w:b/>
        </w:rPr>
      </w:pPr>
      <w:r w:rsidRPr="008722BC">
        <w:rPr>
          <w:b/>
        </w:rPr>
        <w:t>ARTICLE XV: CONVENTIONS</w:t>
      </w:r>
      <w:proofErr w:type="spellStart"/>
    </w:p>
    <w:p w:rsidR="008722BC" w:rsidRPr="008722BC" w:rsidRDefault="008722BC" w:rsidP="008722BC">
      <w:proofErr w:type="spellEnd"/>
      <w:r w:rsidRPr="008722BC">
        <w:t>Section 2. Delaware PTA Convention</w:t>
      </w:r>
    </w:p>
    <w:p w:rsidR="008722BC" w:rsidRDefault="008722BC" w:rsidP="008722BC">
      <w:pPr>
        <w:spacing w:line="276" w:lineRule="auto"/>
      </w:pPr>
      <w:r>
        <w:t>a. The Delaware PTA shall hold an annual convention, the time and place to be determined by</w:t>
      </w:r>
    </w:p>
    <w:p w:rsidR="008722BC" w:rsidRDefault="008722BC" w:rsidP="008722BC">
      <w:pPr>
        <w:spacing w:line="276" w:lineRule="auto"/>
      </w:pPr>
      <w:r>
        <w:t>the Executive Committee. The President shall appoint a convention chairman who shall</w:t>
      </w:r>
    </w:p>
    <w:p w:rsidR="008722BC" w:rsidRDefault="008722BC" w:rsidP="008722BC">
      <w:pPr>
        <w:spacing w:line="276" w:lineRule="auto"/>
      </w:pPr>
      <w:r>
        <w:t>select a committee, with approval of the President, to plan and stage the annual convention.</w:t>
      </w:r>
    </w:p>
    <w:p w:rsidR="008722BC" w:rsidRDefault="008722BC" w:rsidP="008722BC">
      <w:pPr>
        <w:spacing w:line="276" w:lineRule="auto"/>
      </w:pPr>
    </w:p>
    <w:p w:rsidR="008722BC" w:rsidRDefault="008722BC" w:rsidP="008722BC">
      <w:r>
        <w:t>b. The accredited delegates to the annual convention shall be:</w:t>
      </w:r>
    </w:p>
    <w:p w:rsidR="008722BC" w:rsidRDefault="008722BC" w:rsidP="008722BC">
      <w:pPr>
        <w:spacing w:line="276" w:lineRule="auto"/>
        <w:ind w:left="1440"/>
      </w:pPr>
      <w:r>
        <w:t>• The President of each local unit,</w:t>
      </w:r>
    </w:p>
    <w:p w:rsidR="008722BC" w:rsidRDefault="008722BC" w:rsidP="008722BC">
      <w:pPr>
        <w:spacing w:line="276" w:lineRule="auto"/>
        <w:ind w:left="1440"/>
      </w:pPr>
      <w:r>
        <w:t>• One (1) delegate for each twenty (20) members of each local unit in good standing as</w:t>
      </w:r>
    </w:p>
    <w:p w:rsidR="008722BC" w:rsidRDefault="008722BC" w:rsidP="008722BC">
      <w:pPr>
        <w:spacing w:line="276" w:lineRule="auto"/>
        <w:ind w:left="1440"/>
      </w:pPr>
      <w:r>
        <w:t>shown on the books of the State Treasurer,</w:t>
      </w:r>
    </w:p>
    <w:p w:rsidR="008722BC" w:rsidRDefault="008722BC" w:rsidP="008722BC">
      <w:pPr>
        <w:spacing w:line="276" w:lineRule="auto"/>
        <w:ind w:left="1440"/>
      </w:pPr>
      <w:r>
        <w:lastRenderedPageBreak/>
        <w:t>• State Officers,</w:t>
      </w:r>
    </w:p>
    <w:p w:rsidR="008722BC" w:rsidRDefault="008722BC" w:rsidP="008722BC">
      <w:pPr>
        <w:spacing w:line="276" w:lineRule="auto"/>
        <w:ind w:left="1440"/>
      </w:pPr>
      <w:r>
        <w:t>• Immediate Past President,</w:t>
      </w:r>
    </w:p>
    <w:p w:rsidR="008722BC" w:rsidRDefault="008722BC" w:rsidP="008722BC">
      <w:pPr>
        <w:spacing w:line="276" w:lineRule="auto"/>
        <w:ind w:left="1440"/>
      </w:pPr>
      <w:r>
        <w:t>• Council Presidents,</w:t>
      </w:r>
    </w:p>
    <w:p w:rsidR="008722BC" w:rsidRDefault="008722BC" w:rsidP="008722BC">
      <w:pPr>
        <w:spacing w:line="276" w:lineRule="auto"/>
        <w:ind w:left="1440"/>
      </w:pPr>
      <w:r>
        <w:t>• State chairmen of standing committees,</w:t>
      </w:r>
    </w:p>
    <w:p w:rsidR="008722BC" w:rsidRDefault="008722BC" w:rsidP="008722BC">
      <w:pPr>
        <w:spacing w:line="276" w:lineRule="auto"/>
        <w:ind w:left="1440"/>
      </w:pPr>
      <w:r>
        <w:t>• State chairmen of special committees.</w:t>
      </w:r>
    </w:p>
    <w:p w:rsidR="00390DBE" w:rsidRDefault="00390DBE" w:rsidP="008722BC">
      <w:pPr>
        <w:spacing w:line="276" w:lineRule="auto"/>
        <w:ind w:left="1440"/>
      </w:pPr>
    </w:p>
    <w:p w:rsidR="00390DBE" w:rsidRDefault="008722BC" w:rsidP="00390DBE">
      <w:pPr>
        <w:spacing w:line="276" w:lineRule="auto"/>
      </w:pPr>
      <w:r>
        <w:t>c. Each accredited delegate shall be entitled to one (1) vote on any matter coming bef</w:t>
      </w:r>
      <w:r w:rsidR="00390DBE">
        <w:t xml:space="preserve">ore </w:t>
      </w:r>
    </w:p>
    <w:p w:rsidR="008722BC" w:rsidRDefault="008722BC" w:rsidP="00390DBE">
      <w:pPr>
        <w:spacing w:line="276" w:lineRule="auto"/>
      </w:pPr>
      <w:r>
        <w:t>the</w:t>
      </w:r>
      <w:r>
        <w:t xml:space="preserve"> </w:t>
      </w:r>
      <w:r>
        <w:t>Convention. No vote shall be cast by proxy.</w:t>
      </w:r>
    </w:p>
    <w:p w:rsidR="008722BC" w:rsidRDefault="008722BC" w:rsidP="008722BC">
      <w:pPr>
        <w:spacing w:line="276" w:lineRule="auto"/>
        <w:ind w:left="1440"/>
      </w:pPr>
    </w:p>
    <w:p w:rsidR="008722BC" w:rsidRDefault="008722BC" w:rsidP="008722BC">
      <w:pPr>
        <w:spacing w:line="240" w:lineRule="auto"/>
      </w:pPr>
      <w:r>
        <w:t>Section 3. A quorum shall constitute fifteen (15) delegates or more (representing four [4] or</w:t>
      </w:r>
    </w:p>
    <w:p w:rsidR="00B0248B" w:rsidRDefault="008722BC" w:rsidP="008722BC">
      <w:pPr>
        <w:spacing w:line="240" w:lineRule="auto"/>
      </w:pPr>
      <w:r>
        <w:t>more regions) duly accredited to the convention.</w:t>
      </w:r>
    </w:p>
    <w:p w:rsidR="00390DBE" w:rsidRDefault="00390DBE" w:rsidP="008722BC">
      <w:pPr>
        <w:spacing w:line="240" w:lineRule="auto"/>
      </w:pPr>
    </w:p>
    <w:p w:rsidR="00390DBE" w:rsidRDefault="00390DBE" w:rsidP="008722BC">
      <w:pPr>
        <w:spacing w:line="240" w:lineRule="auto"/>
      </w:pPr>
    </w:p>
    <w:p w:rsidR="00390DBE" w:rsidRDefault="00390DBE" w:rsidP="00390DBE">
      <w:pPr>
        <w:spacing w:line="240" w:lineRule="auto"/>
      </w:pPr>
      <w:r>
        <w:cr/>
      </w:r>
    </w:p>
    <w:sectPr w:rsidR="00390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7FC6"/>
    <w:multiLevelType w:val="hybridMultilevel"/>
    <w:tmpl w:val="73BEE38E"/>
    <w:lvl w:ilvl="0" w:tplc="2D78B9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BC"/>
    <w:rsid w:val="00390DBE"/>
    <w:rsid w:val="008722BC"/>
    <w:rsid w:val="00B0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8C08"/>
  <w15:chartTrackingRefBased/>
  <w15:docId w15:val="{2C0A1FE2-63C1-4DB4-8C8E-FDBFD9AE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B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Hodges</dc:creator>
  <cp:keywords/>
  <dc:description/>
  <cp:lastModifiedBy>Terri Hodges</cp:lastModifiedBy>
  <cp:revision>1</cp:revision>
  <dcterms:created xsi:type="dcterms:W3CDTF">2017-12-06T02:38:00Z</dcterms:created>
  <dcterms:modified xsi:type="dcterms:W3CDTF">2017-12-06T03:04:00Z</dcterms:modified>
</cp:coreProperties>
</file>