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BF965" w14:textId="21E498A3" w:rsidR="001017EB" w:rsidRPr="00252FC8" w:rsidRDefault="00C92434" w:rsidP="00252FC8">
      <w:pPr>
        <w:pStyle w:val="NoSpacing"/>
        <w:ind w:left="-720"/>
        <w:rPr>
          <w:rFonts w:ascii="Arial" w:hAnsi="Arial" w:cs="Arial"/>
          <w:b/>
          <w:color w:val="005294"/>
          <w:sz w:val="40"/>
          <w:szCs w:val="40"/>
        </w:rPr>
      </w:pPr>
      <w:bookmarkStart w:id="0" w:name="_GoBack"/>
      <w:bookmarkEnd w:id="0"/>
      <w:r>
        <w:rPr>
          <w:rFonts w:ascii="Arial" w:hAnsi="Arial" w:cs="Arial"/>
          <w:b/>
          <w:color w:val="005294"/>
          <w:sz w:val="40"/>
          <w:szCs w:val="40"/>
        </w:rPr>
        <w:t>Parent Refusal to Student Assessment</w:t>
      </w:r>
    </w:p>
    <w:p w14:paraId="67913142" w14:textId="3C42FE72" w:rsidR="00E960D4" w:rsidRDefault="007718CF" w:rsidP="00E960D4">
      <w:pPr>
        <w:pStyle w:val="NoSpacing"/>
        <w:ind w:left="-720"/>
        <w:rPr>
          <w:rFonts w:ascii="Arial" w:hAnsi="Arial" w:cs="Arial"/>
          <w:b/>
          <w:color w:val="404040" w:themeColor="text1" w:themeTint="BF"/>
          <w:sz w:val="32"/>
          <w:szCs w:val="32"/>
        </w:rPr>
      </w:pPr>
      <w:r>
        <w:rPr>
          <w:rFonts w:ascii="Arial" w:hAnsi="Arial" w:cs="Arial"/>
          <w:b/>
          <w:color w:val="404040" w:themeColor="text1" w:themeTint="BF"/>
          <w:sz w:val="32"/>
          <w:szCs w:val="32"/>
        </w:rPr>
        <w:t>What you need to know</w:t>
      </w:r>
    </w:p>
    <w:p w14:paraId="65A065F7" w14:textId="77777777" w:rsidR="00E960D4" w:rsidRPr="004E2BFD" w:rsidRDefault="00E960D4" w:rsidP="00E960D4">
      <w:pPr>
        <w:pStyle w:val="NoSpacing"/>
        <w:ind w:left="-720"/>
        <w:rPr>
          <w:rFonts w:ascii="Arial" w:hAnsi="Arial" w:cs="Arial"/>
          <w:b/>
          <w:color w:val="404040" w:themeColor="text1" w:themeTint="BF"/>
          <w:sz w:val="20"/>
          <w:szCs w:val="20"/>
        </w:rPr>
      </w:pPr>
    </w:p>
    <w:p w14:paraId="590276F3" w14:textId="538B7E46" w:rsidR="004E2BFD" w:rsidRPr="004E2BFD" w:rsidRDefault="004E2BFD" w:rsidP="004E2BFD">
      <w:pPr>
        <w:spacing w:line="240" w:lineRule="auto"/>
        <w:rPr>
          <w:rFonts w:ascii="Arial" w:hAnsi="Arial" w:cs="Arial"/>
          <w:sz w:val="20"/>
          <w:szCs w:val="20"/>
        </w:rPr>
      </w:pPr>
      <w:r w:rsidRPr="004E2BFD">
        <w:rPr>
          <w:rFonts w:ascii="Arial" w:hAnsi="Arial" w:cs="Arial"/>
          <w:sz w:val="20"/>
          <w:szCs w:val="20"/>
        </w:rPr>
        <w:t>The Smarter Balanced assessments are a key part of implementing the Common Core State Standards and preparing all students for success in college and careers. Delaware’s move to the Smarter Balanced assessment system replaces previous tests, offering significant improvements over assessments of the past. The Smarter assessments provide an academic checkup by measuring real-world skills such as critical thinking and problem solving.  In addition, through optional formative assessments and a digital resource library and interim item bank, Smarter provide</w:t>
      </w:r>
      <w:r>
        <w:rPr>
          <w:rFonts w:ascii="Arial" w:hAnsi="Arial" w:cs="Arial"/>
          <w:sz w:val="20"/>
          <w:szCs w:val="20"/>
        </w:rPr>
        <w:t>s</w:t>
      </w:r>
      <w:r w:rsidRPr="004E2BFD">
        <w:rPr>
          <w:rFonts w:ascii="Arial" w:hAnsi="Arial" w:cs="Arial"/>
          <w:sz w:val="20"/>
          <w:szCs w:val="20"/>
        </w:rPr>
        <w:t xml:space="preserve"> information during the year to give teachers and parents a better picture of where students are succeeding and where they need help.</w:t>
      </w:r>
    </w:p>
    <w:p w14:paraId="61A781FD" w14:textId="77777777" w:rsidR="00C92434" w:rsidRPr="008728B2" w:rsidRDefault="00C92434" w:rsidP="00C92434">
      <w:pPr>
        <w:pStyle w:val="NormalWeb"/>
        <w:rPr>
          <w:rFonts w:ascii="Arial" w:hAnsi="Arial" w:cs="Arial"/>
          <w:sz w:val="20"/>
          <w:szCs w:val="20"/>
        </w:rPr>
      </w:pPr>
      <w:r w:rsidRPr="008728B2">
        <w:rPr>
          <w:rFonts w:ascii="Arial" w:hAnsi="Arial" w:cs="Arial"/>
          <w:sz w:val="20"/>
          <w:szCs w:val="20"/>
        </w:rPr>
        <w:t xml:space="preserve">In Delaware, the purpose of state testing is to ensure students get the help they need to graduate with the knowledge and skills they need to make the most of their talents. The Delaware Department of Education recognizes state testing as an important part of understanding how schools, districts and the state are doing in educating and preparing students for college and careers. This is the primary way we can know if we are making appropriate progress toward educating students on the academic standards. </w:t>
      </w:r>
    </w:p>
    <w:p w14:paraId="7232C097" w14:textId="77777777" w:rsidR="00C92434" w:rsidRPr="008728B2" w:rsidRDefault="00C92434" w:rsidP="00C92434">
      <w:pPr>
        <w:pStyle w:val="NormalWeb"/>
        <w:rPr>
          <w:rFonts w:ascii="Arial" w:hAnsi="Arial" w:cs="Arial"/>
          <w:sz w:val="20"/>
          <w:szCs w:val="20"/>
        </w:rPr>
      </w:pPr>
      <w:r w:rsidRPr="008728B2">
        <w:rPr>
          <w:rFonts w:ascii="Arial" w:hAnsi="Arial" w:cs="Arial"/>
          <w:sz w:val="20"/>
          <w:szCs w:val="20"/>
        </w:rPr>
        <w:t> </w:t>
      </w:r>
    </w:p>
    <w:p w14:paraId="20136076" w14:textId="77777777" w:rsidR="00C92434" w:rsidRPr="008728B2" w:rsidRDefault="00C92434" w:rsidP="00C92434">
      <w:pPr>
        <w:pStyle w:val="NormalWeb"/>
        <w:rPr>
          <w:rFonts w:ascii="Arial" w:hAnsi="Arial" w:cs="Arial"/>
          <w:sz w:val="20"/>
          <w:szCs w:val="20"/>
        </w:rPr>
      </w:pPr>
      <w:r w:rsidRPr="008728B2">
        <w:rPr>
          <w:rFonts w:ascii="Arial" w:hAnsi="Arial" w:cs="Arial"/>
          <w:sz w:val="20"/>
          <w:szCs w:val="20"/>
        </w:rPr>
        <w:t>Student testing also helps districts and schools identify if there are specific populations within their school that are behind and may need extra assistance. And state testing helps parents understand how their child is doing in comparison to students in other schools.</w:t>
      </w:r>
    </w:p>
    <w:p w14:paraId="22684F3C" w14:textId="77777777" w:rsidR="00C92434" w:rsidRPr="008728B2" w:rsidRDefault="00C92434" w:rsidP="00C92434">
      <w:pPr>
        <w:pStyle w:val="NormalWeb"/>
        <w:rPr>
          <w:rFonts w:ascii="Arial" w:hAnsi="Arial" w:cs="Arial"/>
          <w:sz w:val="20"/>
          <w:szCs w:val="20"/>
        </w:rPr>
      </w:pPr>
      <w:r w:rsidRPr="008728B2">
        <w:rPr>
          <w:rFonts w:ascii="Arial" w:hAnsi="Arial" w:cs="Arial"/>
          <w:sz w:val="20"/>
          <w:szCs w:val="20"/>
        </w:rPr>
        <w:t> </w:t>
      </w:r>
    </w:p>
    <w:p w14:paraId="16B46566" w14:textId="77777777" w:rsidR="00C92434" w:rsidRPr="008728B2" w:rsidRDefault="00C92434" w:rsidP="00C92434">
      <w:pPr>
        <w:pStyle w:val="NormalWeb"/>
        <w:rPr>
          <w:rFonts w:ascii="Arial" w:hAnsi="Arial" w:cs="Arial"/>
          <w:sz w:val="20"/>
          <w:szCs w:val="20"/>
        </w:rPr>
      </w:pPr>
      <w:r w:rsidRPr="008728B2">
        <w:rPr>
          <w:rFonts w:ascii="Arial" w:hAnsi="Arial" w:cs="Arial"/>
          <w:sz w:val="20"/>
          <w:szCs w:val="20"/>
        </w:rPr>
        <w:t xml:space="preserve">That said, we cannot spend precious student and teacher time on assessments that do not offer this important information. The Delaware Department of Education over the past two years has eliminated some required tests and its switch this year to the </w:t>
      </w:r>
      <w:proofErr w:type="gramStart"/>
      <w:r w:rsidRPr="008728B2">
        <w:rPr>
          <w:rFonts w:ascii="Arial" w:hAnsi="Arial" w:cs="Arial"/>
          <w:sz w:val="20"/>
          <w:szCs w:val="20"/>
        </w:rPr>
        <w:t>Smarter</w:t>
      </w:r>
      <w:proofErr w:type="gramEnd"/>
      <w:r w:rsidRPr="008728B2">
        <w:rPr>
          <w:rFonts w:ascii="Arial" w:hAnsi="Arial" w:cs="Arial"/>
          <w:sz w:val="20"/>
          <w:szCs w:val="20"/>
        </w:rPr>
        <w:t xml:space="preserve"> assessments will reduce the number of times students take the state English language arts and mathematics assessments from up to three times a year to only one.</w:t>
      </w:r>
    </w:p>
    <w:p w14:paraId="21A2C12A" w14:textId="77777777" w:rsidR="00C92434" w:rsidRPr="008728B2" w:rsidRDefault="00C92434" w:rsidP="00C92434">
      <w:pPr>
        <w:pStyle w:val="NormalWeb"/>
        <w:rPr>
          <w:rFonts w:ascii="Arial" w:hAnsi="Arial" w:cs="Arial"/>
          <w:sz w:val="20"/>
          <w:szCs w:val="20"/>
        </w:rPr>
      </w:pPr>
    </w:p>
    <w:p w14:paraId="5D1EF474" w14:textId="77777777" w:rsidR="00C92434" w:rsidRPr="008728B2" w:rsidRDefault="00C92434" w:rsidP="00C92434">
      <w:pPr>
        <w:pStyle w:val="NormalWeb"/>
        <w:rPr>
          <w:rFonts w:ascii="Arial" w:hAnsi="Arial" w:cs="Arial"/>
          <w:sz w:val="20"/>
          <w:szCs w:val="20"/>
        </w:rPr>
      </w:pPr>
      <w:r w:rsidRPr="008728B2">
        <w:rPr>
          <w:rFonts w:ascii="Arial" w:hAnsi="Arial" w:cs="Arial"/>
          <w:sz w:val="20"/>
          <w:szCs w:val="20"/>
        </w:rPr>
        <w:t>There are no provisions in state or federal regulation that allow Delaware to have a system for parents to refuse student assessment. In addition, state and federal laws are clear that there is an expectation that all students will participate in the state assessment system. The only instances in which students can be excluded relate to exemption requests. Only two reasons are allowable for requests for exemptions: extreme medical incidents or for reasons of mental health of the child (each requires documentation from a physician).</w:t>
      </w:r>
    </w:p>
    <w:p w14:paraId="0794FD48" w14:textId="77777777" w:rsidR="00C92434" w:rsidRPr="008728B2" w:rsidRDefault="00C92434" w:rsidP="00C92434">
      <w:pPr>
        <w:pStyle w:val="NormalWeb"/>
        <w:rPr>
          <w:rFonts w:ascii="Arial" w:hAnsi="Arial" w:cs="Arial"/>
          <w:sz w:val="20"/>
          <w:szCs w:val="20"/>
        </w:rPr>
      </w:pPr>
    </w:p>
    <w:p w14:paraId="79C55F49" w14:textId="77777777" w:rsidR="00C92434" w:rsidRPr="008728B2" w:rsidRDefault="00C92434" w:rsidP="00C92434">
      <w:pPr>
        <w:pStyle w:val="NormalWeb"/>
        <w:rPr>
          <w:rFonts w:ascii="Arial" w:hAnsi="Arial" w:cs="Arial"/>
          <w:sz w:val="20"/>
          <w:szCs w:val="20"/>
        </w:rPr>
      </w:pPr>
      <w:r w:rsidRPr="008728B2">
        <w:rPr>
          <w:rFonts w:ascii="Arial" w:hAnsi="Arial" w:cs="Arial"/>
          <w:color w:val="212121"/>
          <w:sz w:val="20"/>
          <w:szCs w:val="20"/>
        </w:rPr>
        <w:t xml:space="preserve">Sate Code: </w:t>
      </w:r>
      <w:hyperlink r:id="rId8" w:tgtFrame="_blank" w:history="1">
        <w:r w:rsidRPr="008728B2">
          <w:rPr>
            <w:rStyle w:val="Hyperlink"/>
            <w:rFonts w:ascii="Arial" w:hAnsi="Arial" w:cs="Arial"/>
            <w:sz w:val="20"/>
            <w:szCs w:val="20"/>
          </w:rPr>
          <w:t>http://delcode.delaware.gov/title14/c001/sc04/index.shtml</w:t>
        </w:r>
      </w:hyperlink>
    </w:p>
    <w:p w14:paraId="23E57333" w14:textId="77777777" w:rsidR="00C92434" w:rsidRPr="008728B2" w:rsidRDefault="00C92434" w:rsidP="00C92434">
      <w:pPr>
        <w:pStyle w:val="NormalWeb"/>
        <w:rPr>
          <w:rFonts w:ascii="Arial" w:hAnsi="Arial" w:cs="Arial"/>
          <w:sz w:val="20"/>
          <w:szCs w:val="20"/>
        </w:rPr>
      </w:pPr>
      <w:r w:rsidRPr="008728B2">
        <w:rPr>
          <w:rFonts w:ascii="Arial" w:hAnsi="Arial" w:cs="Arial"/>
          <w:color w:val="212121"/>
          <w:sz w:val="20"/>
          <w:szCs w:val="20"/>
        </w:rPr>
        <w:t> </w:t>
      </w:r>
    </w:p>
    <w:p w14:paraId="348132C9" w14:textId="77777777" w:rsidR="00C92434" w:rsidRPr="008728B2" w:rsidRDefault="00C92434" w:rsidP="00C92434">
      <w:pPr>
        <w:pStyle w:val="NormalWeb"/>
        <w:rPr>
          <w:rFonts w:ascii="Arial" w:hAnsi="Arial" w:cs="Arial"/>
          <w:sz w:val="20"/>
          <w:szCs w:val="20"/>
        </w:rPr>
      </w:pPr>
      <w:r w:rsidRPr="008728B2">
        <w:rPr>
          <w:rFonts w:ascii="Arial" w:hAnsi="Arial" w:cs="Arial"/>
          <w:color w:val="212121"/>
          <w:sz w:val="20"/>
          <w:szCs w:val="20"/>
        </w:rPr>
        <w:t>ESEA, Subpart 1, Subsection 1111(b</w:t>
      </w:r>
      <w:proofErr w:type="gramStart"/>
      <w:r w:rsidRPr="008728B2">
        <w:rPr>
          <w:rFonts w:ascii="Arial" w:hAnsi="Arial" w:cs="Arial"/>
          <w:color w:val="212121"/>
          <w:sz w:val="20"/>
          <w:szCs w:val="20"/>
        </w:rPr>
        <w:t>)(</w:t>
      </w:r>
      <w:proofErr w:type="gramEnd"/>
      <w:r w:rsidRPr="008728B2">
        <w:rPr>
          <w:rFonts w:ascii="Arial" w:hAnsi="Arial" w:cs="Arial"/>
          <w:color w:val="212121"/>
          <w:sz w:val="20"/>
          <w:szCs w:val="20"/>
        </w:rPr>
        <w:t xml:space="preserve">3): </w:t>
      </w:r>
      <w:hyperlink r:id="rId9" w:tgtFrame="_blank" w:history="1">
        <w:r w:rsidRPr="008728B2">
          <w:rPr>
            <w:rStyle w:val="Hyperlink"/>
            <w:rFonts w:ascii="Arial" w:hAnsi="Arial" w:cs="Arial"/>
            <w:sz w:val="20"/>
            <w:szCs w:val="20"/>
          </w:rPr>
          <w:t>http://www2.ed.gov/policy/elsec/leg/esea02/pg2.html</w:t>
        </w:r>
      </w:hyperlink>
    </w:p>
    <w:p w14:paraId="5B8618E4" w14:textId="77777777" w:rsidR="00C92434" w:rsidRPr="008728B2" w:rsidRDefault="00C92434" w:rsidP="00C92434">
      <w:pPr>
        <w:spacing w:after="0" w:line="240" w:lineRule="auto"/>
        <w:rPr>
          <w:rFonts w:ascii="Arial" w:eastAsia="Times New Roman" w:hAnsi="Arial" w:cs="Arial"/>
          <w:sz w:val="20"/>
          <w:szCs w:val="20"/>
        </w:rPr>
      </w:pPr>
    </w:p>
    <w:sectPr w:rsidR="00C92434" w:rsidRPr="008728B2" w:rsidSect="00252FC8">
      <w:headerReference w:type="default" r:id="rId10"/>
      <w:pgSz w:w="12240" w:h="15840"/>
      <w:pgMar w:top="1350" w:right="2700" w:bottom="1440" w:left="180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78870" w14:textId="77777777" w:rsidR="00C20A6E" w:rsidRDefault="00C20A6E" w:rsidP="001017EB">
      <w:pPr>
        <w:spacing w:after="0" w:line="240" w:lineRule="auto"/>
      </w:pPr>
      <w:r>
        <w:separator/>
      </w:r>
    </w:p>
  </w:endnote>
  <w:endnote w:type="continuationSeparator" w:id="0">
    <w:p w14:paraId="7F25D0CC" w14:textId="77777777" w:rsidR="00C20A6E" w:rsidRDefault="00C20A6E" w:rsidP="00101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69C98" w14:textId="77777777" w:rsidR="00C20A6E" w:rsidRDefault="00C20A6E" w:rsidP="001017EB">
      <w:pPr>
        <w:spacing w:after="0" w:line="240" w:lineRule="auto"/>
      </w:pPr>
      <w:r>
        <w:separator/>
      </w:r>
    </w:p>
  </w:footnote>
  <w:footnote w:type="continuationSeparator" w:id="0">
    <w:p w14:paraId="7BA6FDB4" w14:textId="77777777" w:rsidR="00C20A6E" w:rsidRDefault="00C20A6E" w:rsidP="00101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428FE" w14:textId="77777777" w:rsidR="001017EB" w:rsidRDefault="001017EB" w:rsidP="001017EB">
    <w:pPr>
      <w:pStyle w:val="Header"/>
      <w:ind w:hanging="1800"/>
    </w:pPr>
    <w:r>
      <w:rPr>
        <w:noProof/>
      </w:rPr>
      <w:drawing>
        <wp:anchor distT="0" distB="0" distL="114300" distR="114300" simplePos="0" relativeHeight="251658240" behindDoc="1" locked="0" layoutInCell="1" allowOverlap="1" wp14:anchorId="3FC3BACF" wp14:editId="52E26A5E">
          <wp:simplePos x="0" y="0"/>
          <wp:positionH relativeFrom="column">
            <wp:posOffset>-1143000</wp:posOffset>
          </wp:positionH>
          <wp:positionV relativeFrom="paragraph">
            <wp:posOffset>0</wp:posOffset>
          </wp:positionV>
          <wp:extent cx="7772400" cy="10057927"/>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324_DOEheaderfooter_v2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79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D2F"/>
    <w:multiLevelType w:val="hybridMultilevel"/>
    <w:tmpl w:val="DF543D0A"/>
    <w:lvl w:ilvl="0" w:tplc="04090001">
      <w:start w:val="1"/>
      <w:numFmt w:val="bullet"/>
      <w:lvlText w:val=""/>
      <w:lvlJc w:val="left"/>
      <w:pPr>
        <w:ind w:left="61" w:hanging="360"/>
      </w:pPr>
      <w:rPr>
        <w:rFonts w:ascii="Symbol" w:hAnsi="Symbol" w:hint="default"/>
      </w:rPr>
    </w:lvl>
    <w:lvl w:ilvl="1" w:tplc="04090003" w:tentative="1">
      <w:start w:val="1"/>
      <w:numFmt w:val="bullet"/>
      <w:lvlText w:val="o"/>
      <w:lvlJc w:val="left"/>
      <w:pPr>
        <w:ind w:left="781" w:hanging="360"/>
      </w:pPr>
      <w:rPr>
        <w:rFonts w:ascii="Courier New" w:hAnsi="Courier New" w:cs="Courier New" w:hint="default"/>
      </w:rPr>
    </w:lvl>
    <w:lvl w:ilvl="2" w:tplc="04090005" w:tentative="1">
      <w:start w:val="1"/>
      <w:numFmt w:val="bullet"/>
      <w:lvlText w:val=""/>
      <w:lvlJc w:val="left"/>
      <w:pPr>
        <w:ind w:left="1501" w:hanging="360"/>
      </w:pPr>
      <w:rPr>
        <w:rFonts w:ascii="Wingdings" w:hAnsi="Wingdings" w:hint="default"/>
      </w:rPr>
    </w:lvl>
    <w:lvl w:ilvl="3" w:tplc="04090001" w:tentative="1">
      <w:start w:val="1"/>
      <w:numFmt w:val="bullet"/>
      <w:lvlText w:val=""/>
      <w:lvlJc w:val="left"/>
      <w:pPr>
        <w:ind w:left="2221" w:hanging="360"/>
      </w:pPr>
      <w:rPr>
        <w:rFonts w:ascii="Symbol" w:hAnsi="Symbol" w:hint="default"/>
      </w:rPr>
    </w:lvl>
    <w:lvl w:ilvl="4" w:tplc="04090003" w:tentative="1">
      <w:start w:val="1"/>
      <w:numFmt w:val="bullet"/>
      <w:lvlText w:val="o"/>
      <w:lvlJc w:val="left"/>
      <w:pPr>
        <w:ind w:left="2941" w:hanging="360"/>
      </w:pPr>
      <w:rPr>
        <w:rFonts w:ascii="Courier New" w:hAnsi="Courier New" w:cs="Courier New" w:hint="default"/>
      </w:rPr>
    </w:lvl>
    <w:lvl w:ilvl="5" w:tplc="04090005" w:tentative="1">
      <w:start w:val="1"/>
      <w:numFmt w:val="bullet"/>
      <w:lvlText w:val=""/>
      <w:lvlJc w:val="left"/>
      <w:pPr>
        <w:ind w:left="3661" w:hanging="360"/>
      </w:pPr>
      <w:rPr>
        <w:rFonts w:ascii="Wingdings" w:hAnsi="Wingdings" w:hint="default"/>
      </w:rPr>
    </w:lvl>
    <w:lvl w:ilvl="6" w:tplc="04090001" w:tentative="1">
      <w:start w:val="1"/>
      <w:numFmt w:val="bullet"/>
      <w:lvlText w:val=""/>
      <w:lvlJc w:val="left"/>
      <w:pPr>
        <w:ind w:left="4381" w:hanging="360"/>
      </w:pPr>
      <w:rPr>
        <w:rFonts w:ascii="Symbol" w:hAnsi="Symbol" w:hint="default"/>
      </w:rPr>
    </w:lvl>
    <w:lvl w:ilvl="7" w:tplc="04090003" w:tentative="1">
      <w:start w:val="1"/>
      <w:numFmt w:val="bullet"/>
      <w:lvlText w:val="o"/>
      <w:lvlJc w:val="left"/>
      <w:pPr>
        <w:ind w:left="5101" w:hanging="360"/>
      </w:pPr>
      <w:rPr>
        <w:rFonts w:ascii="Courier New" w:hAnsi="Courier New" w:cs="Courier New" w:hint="default"/>
      </w:rPr>
    </w:lvl>
    <w:lvl w:ilvl="8" w:tplc="04090005" w:tentative="1">
      <w:start w:val="1"/>
      <w:numFmt w:val="bullet"/>
      <w:lvlText w:val=""/>
      <w:lvlJc w:val="left"/>
      <w:pPr>
        <w:ind w:left="5821" w:hanging="360"/>
      </w:pPr>
      <w:rPr>
        <w:rFonts w:ascii="Wingdings" w:hAnsi="Wingdings" w:hint="default"/>
      </w:rPr>
    </w:lvl>
  </w:abstractNum>
  <w:abstractNum w:abstractNumId="1">
    <w:nsid w:val="08BE1DB8"/>
    <w:multiLevelType w:val="hybridMultilevel"/>
    <w:tmpl w:val="BD329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6007E7"/>
    <w:multiLevelType w:val="hybridMultilevel"/>
    <w:tmpl w:val="A0845350"/>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15633CF9"/>
    <w:multiLevelType w:val="hybridMultilevel"/>
    <w:tmpl w:val="C434727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329F2814"/>
    <w:multiLevelType w:val="multilevel"/>
    <w:tmpl w:val="7622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0E44A9"/>
    <w:multiLevelType w:val="hybridMultilevel"/>
    <w:tmpl w:val="8840788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FC1370A"/>
    <w:multiLevelType w:val="hybridMultilevel"/>
    <w:tmpl w:val="CA9C6FB2"/>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7">
    <w:nsid w:val="78507983"/>
    <w:multiLevelType w:val="hybridMultilevel"/>
    <w:tmpl w:val="E57C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7EB"/>
    <w:rsid w:val="00066D35"/>
    <w:rsid w:val="00093A39"/>
    <w:rsid w:val="000D22C9"/>
    <w:rsid w:val="001017EB"/>
    <w:rsid w:val="00115FF7"/>
    <w:rsid w:val="001A51AF"/>
    <w:rsid w:val="00252FC8"/>
    <w:rsid w:val="00496670"/>
    <w:rsid w:val="004C2919"/>
    <w:rsid w:val="004E2BFD"/>
    <w:rsid w:val="004E6588"/>
    <w:rsid w:val="004E7484"/>
    <w:rsid w:val="00540DE1"/>
    <w:rsid w:val="00573D58"/>
    <w:rsid w:val="006B1AE7"/>
    <w:rsid w:val="007718CF"/>
    <w:rsid w:val="007D43DF"/>
    <w:rsid w:val="007E67C9"/>
    <w:rsid w:val="00855683"/>
    <w:rsid w:val="00934A67"/>
    <w:rsid w:val="00965197"/>
    <w:rsid w:val="009714AE"/>
    <w:rsid w:val="00A647AD"/>
    <w:rsid w:val="00AF6C8C"/>
    <w:rsid w:val="00B37959"/>
    <w:rsid w:val="00BA0171"/>
    <w:rsid w:val="00BA101B"/>
    <w:rsid w:val="00C20A6E"/>
    <w:rsid w:val="00C20B46"/>
    <w:rsid w:val="00C92434"/>
    <w:rsid w:val="00CC1166"/>
    <w:rsid w:val="00CE0715"/>
    <w:rsid w:val="00DF41B2"/>
    <w:rsid w:val="00E70DFD"/>
    <w:rsid w:val="00E960D4"/>
    <w:rsid w:val="00F05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0EDF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7E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7EB"/>
    <w:rPr>
      <w:rFonts w:ascii="Calibri" w:eastAsia="Calibri" w:hAnsi="Calibri" w:cs="Times New Roman"/>
      <w:sz w:val="22"/>
      <w:szCs w:val="22"/>
    </w:rPr>
  </w:style>
  <w:style w:type="paragraph" w:styleId="CommentText">
    <w:name w:val="annotation text"/>
    <w:basedOn w:val="Normal"/>
    <w:link w:val="CommentTextChar"/>
    <w:uiPriority w:val="99"/>
    <w:semiHidden/>
    <w:unhideWhenUsed/>
    <w:rsid w:val="001017EB"/>
    <w:pPr>
      <w:spacing w:line="240" w:lineRule="auto"/>
    </w:pPr>
    <w:rPr>
      <w:sz w:val="20"/>
      <w:szCs w:val="20"/>
    </w:rPr>
  </w:style>
  <w:style w:type="character" w:customStyle="1" w:styleId="CommentTextChar">
    <w:name w:val="Comment Text Char"/>
    <w:basedOn w:val="DefaultParagraphFont"/>
    <w:link w:val="CommentText"/>
    <w:uiPriority w:val="99"/>
    <w:semiHidden/>
    <w:rsid w:val="001017EB"/>
    <w:rPr>
      <w:rFonts w:eastAsiaTheme="minorHAnsi"/>
      <w:sz w:val="20"/>
      <w:szCs w:val="20"/>
    </w:rPr>
  </w:style>
  <w:style w:type="character" w:styleId="CommentReference">
    <w:name w:val="annotation reference"/>
    <w:basedOn w:val="DefaultParagraphFont"/>
    <w:uiPriority w:val="99"/>
    <w:semiHidden/>
    <w:unhideWhenUsed/>
    <w:rsid w:val="001017EB"/>
    <w:rPr>
      <w:sz w:val="16"/>
      <w:szCs w:val="16"/>
    </w:rPr>
  </w:style>
  <w:style w:type="paragraph" w:styleId="BalloonText">
    <w:name w:val="Balloon Text"/>
    <w:basedOn w:val="Normal"/>
    <w:link w:val="BalloonTextChar"/>
    <w:uiPriority w:val="99"/>
    <w:semiHidden/>
    <w:unhideWhenUsed/>
    <w:rsid w:val="001017E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017EB"/>
    <w:rPr>
      <w:rFonts w:ascii="Lucida Grande" w:eastAsiaTheme="minorHAnsi" w:hAnsi="Lucida Grande"/>
      <w:sz w:val="18"/>
      <w:szCs w:val="18"/>
    </w:rPr>
  </w:style>
  <w:style w:type="paragraph" w:styleId="Header">
    <w:name w:val="header"/>
    <w:basedOn w:val="Normal"/>
    <w:link w:val="HeaderChar"/>
    <w:uiPriority w:val="99"/>
    <w:unhideWhenUsed/>
    <w:rsid w:val="001017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17EB"/>
    <w:rPr>
      <w:rFonts w:eastAsiaTheme="minorHAnsi"/>
      <w:sz w:val="22"/>
      <w:szCs w:val="22"/>
    </w:rPr>
  </w:style>
  <w:style w:type="paragraph" w:styleId="Footer">
    <w:name w:val="footer"/>
    <w:basedOn w:val="Normal"/>
    <w:link w:val="FooterChar"/>
    <w:uiPriority w:val="99"/>
    <w:unhideWhenUsed/>
    <w:rsid w:val="001017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17EB"/>
    <w:rPr>
      <w:rFonts w:eastAsiaTheme="minorHAnsi"/>
      <w:sz w:val="22"/>
      <w:szCs w:val="22"/>
    </w:rPr>
  </w:style>
  <w:style w:type="character" w:styleId="Hyperlink">
    <w:name w:val="Hyperlink"/>
    <w:basedOn w:val="DefaultParagraphFont"/>
    <w:uiPriority w:val="99"/>
    <w:unhideWhenUsed/>
    <w:rsid w:val="00E70DFD"/>
    <w:rPr>
      <w:color w:val="0000FF" w:themeColor="hyperlink"/>
      <w:u w:val="single"/>
    </w:rPr>
  </w:style>
  <w:style w:type="paragraph" w:styleId="ListParagraph">
    <w:name w:val="List Paragraph"/>
    <w:basedOn w:val="Normal"/>
    <w:uiPriority w:val="34"/>
    <w:qFormat/>
    <w:rsid w:val="00BA0171"/>
    <w:pPr>
      <w:spacing w:after="0" w:line="240" w:lineRule="auto"/>
      <w:ind w:left="720"/>
      <w:contextualSpacing/>
    </w:pPr>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1166"/>
    <w:rPr>
      <w:b/>
      <w:bCs/>
    </w:rPr>
  </w:style>
  <w:style w:type="character" w:customStyle="1" w:styleId="CommentSubjectChar">
    <w:name w:val="Comment Subject Char"/>
    <w:basedOn w:val="CommentTextChar"/>
    <w:link w:val="CommentSubject"/>
    <w:uiPriority w:val="99"/>
    <w:semiHidden/>
    <w:rsid w:val="00CC1166"/>
    <w:rPr>
      <w:rFonts w:eastAsiaTheme="minorHAnsi"/>
      <w:b/>
      <w:bCs/>
      <w:sz w:val="20"/>
      <w:szCs w:val="20"/>
    </w:rPr>
  </w:style>
  <w:style w:type="paragraph" w:styleId="Revision">
    <w:name w:val="Revision"/>
    <w:hidden/>
    <w:uiPriority w:val="99"/>
    <w:semiHidden/>
    <w:rsid w:val="00CC1166"/>
    <w:rPr>
      <w:rFonts w:eastAsiaTheme="minorHAnsi"/>
      <w:sz w:val="22"/>
      <w:szCs w:val="22"/>
    </w:rPr>
  </w:style>
  <w:style w:type="paragraph" w:styleId="BodyText2">
    <w:name w:val="Body Text 2"/>
    <w:link w:val="BodyText2Char"/>
    <w:uiPriority w:val="99"/>
    <w:semiHidden/>
    <w:unhideWhenUsed/>
    <w:rsid w:val="00E960D4"/>
    <w:pPr>
      <w:spacing w:after="200" w:line="271" w:lineRule="auto"/>
    </w:pPr>
    <w:rPr>
      <w:rFonts w:ascii="Tw Cen MT Condensed" w:eastAsia="Times New Roman" w:hAnsi="Tw Cen MT Condensed" w:cs="Times New Roman"/>
      <w:color w:val="000000"/>
      <w:kern w:val="28"/>
      <w:sz w:val="22"/>
      <w:szCs w:val="25"/>
      <w14:ligatures w14:val="standard"/>
      <w14:cntxtAlts/>
    </w:rPr>
  </w:style>
  <w:style w:type="character" w:customStyle="1" w:styleId="BodyText2Char">
    <w:name w:val="Body Text 2 Char"/>
    <w:basedOn w:val="DefaultParagraphFont"/>
    <w:link w:val="BodyText2"/>
    <w:uiPriority w:val="99"/>
    <w:semiHidden/>
    <w:rsid w:val="00E960D4"/>
    <w:rPr>
      <w:rFonts w:ascii="Tw Cen MT Condensed" w:eastAsia="Times New Roman" w:hAnsi="Tw Cen MT Condensed" w:cs="Times New Roman"/>
      <w:color w:val="000000"/>
      <w:kern w:val="28"/>
      <w:sz w:val="22"/>
      <w:szCs w:val="25"/>
      <w14:ligatures w14:val="standard"/>
      <w14:cntxtAlts/>
    </w:rPr>
  </w:style>
  <w:style w:type="paragraph" w:styleId="NormalWeb">
    <w:name w:val="Normal (Web)"/>
    <w:basedOn w:val="Normal"/>
    <w:uiPriority w:val="99"/>
    <w:unhideWhenUsed/>
    <w:rsid w:val="00C92434"/>
    <w:pPr>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7E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7EB"/>
    <w:rPr>
      <w:rFonts w:ascii="Calibri" w:eastAsia="Calibri" w:hAnsi="Calibri" w:cs="Times New Roman"/>
      <w:sz w:val="22"/>
      <w:szCs w:val="22"/>
    </w:rPr>
  </w:style>
  <w:style w:type="paragraph" w:styleId="CommentText">
    <w:name w:val="annotation text"/>
    <w:basedOn w:val="Normal"/>
    <w:link w:val="CommentTextChar"/>
    <w:uiPriority w:val="99"/>
    <w:semiHidden/>
    <w:unhideWhenUsed/>
    <w:rsid w:val="001017EB"/>
    <w:pPr>
      <w:spacing w:line="240" w:lineRule="auto"/>
    </w:pPr>
    <w:rPr>
      <w:sz w:val="20"/>
      <w:szCs w:val="20"/>
    </w:rPr>
  </w:style>
  <w:style w:type="character" w:customStyle="1" w:styleId="CommentTextChar">
    <w:name w:val="Comment Text Char"/>
    <w:basedOn w:val="DefaultParagraphFont"/>
    <w:link w:val="CommentText"/>
    <w:uiPriority w:val="99"/>
    <w:semiHidden/>
    <w:rsid w:val="001017EB"/>
    <w:rPr>
      <w:rFonts w:eastAsiaTheme="minorHAnsi"/>
      <w:sz w:val="20"/>
      <w:szCs w:val="20"/>
    </w:rPr>
  </w:style>
  <w:style w:type="character" w:styleId="CommentReference">
    <w:name w:val="annotation reference"/>
    <w:basedOn w:val="DefaultParagraphFont"/>
    <w:uiPriority w:val="99"/>
    <w:semiHidden/>
    <w:unhideWhenUsed/>
    <w:rsid w:val="001017EB"/>
    <w:rPr>
      <w:sz w:val="16"/>
      <w:szCs w:val="16"/>
    </w:rPr>
  </w:style>
  <w:style w:type="paragraph" w:styleId="BalloonText">
    <w:name w:val="Balloon Text"/>
    <w:basedOn w:val="Normal"/>
    <w:link w:val="BalloonTextChar"/>
    <w:uiPriority w:val="99"/>
    <w:semiHidden/>
    <w:unhideWhenUsed/>
    <w:rsid w:val="001017E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017EB"/>
    <w:rPr>
      <w:rFonts w:ascii="Lucida Grande" w:eastAsiaTheme="minorHAnsi" w:hAnsi="Lucida Grande"/>
      <w:sz w:val="18"/>
      <w:szCs w:val="18"/>
    </w:rPr>
  </w:style>
  <w:style w:type="paragraph" w:styleId="Header">
    <w:name w:val="header"/>
    <w:basedOn w:val="Normal"/>
    <w:link w:val="HeaderChar"/>
    <w:uiPriority w:val="99"/>
    <w:unhideWhenUsed/>
    <w:rsid w:val="001017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17EB"/>
    <w:rPr>
      <w:rFonts w:eastAsiaTheme="minorHAnsi"/>
      <w:sz w:val="22"/>
      <w:szCs w:val="22"/>
    </w:rPr>
  </w:style>
  <w:style w:type="paragraph" w:styleId="Footer">
    <w:name w:val="footer"/>
    <w:basedOn w:val="Normal"/>
    <w:link w:val="FooterChar"/>
    <w:uiPriority w:val="99"/>
    <w:unhideWhenUsed/>
    <w:rsid w:val="001017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17EB"/>
    <w:rPr>
      <w:rFonts w:eastAsiaTheme="minorHAnsi"/>
      <w:sz w:val="22"/>
      <w:szCs w:val="22"/>
    </w:rPr>
  </w:style>
  <w:style w:type="character" w:styleId="Hyperlink">
    <w:name w:val="Hyperlink"/>
    <w:basedOn w:val="DefaultParagraphFont"/>
    <w:uiPriority w:val="99"/>
    <w:unhideWhenUsed/>
    <w:rsid w:val="00E70DFD"/>
    <w:rPr>
      <w:color w:val="0000FF" w:themeColor="hyperlink"/>
      <w:u w:val="single"/>
    </w:rPr>
  </w:style>
  <w:style w:type="paragraph" w:styleId="ListParagraph">
    <w:name w:val="List Paragraph"/>
    <w:basedOn w:val="Normal"/>
    <w:uiPriority w:val="34"/>
    <w:qFormat/>
    <w:rsid w:val="00BA0171"/>
    <w:pPr>
      <w:spacing w:after="0" w:line="240" w:lineRule="auto"/>
      <w:ind w:left="720"/>
      <w:contextualSpacing/>
    </w:pPr>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1166"/>
    <w:rPr>
      <w:b/>
      <w:bCs/>
    </w:rPr>
  </w:style>
  <w:style w:type="character" w:customStyle="1" w:styleId="CommentSubjectChar">
    <w:name w:val="Comment Subject Char"/>
    <w:basedOn w:val="CommentTextChar"/>
    <w:link w:val="CommentSubject"/>
    <w:uiPriority w:val="99"/>
    <w:semiHidden/>
    <w:rsid w:val="00CC1166"/>
    <w:rPr>
      <w:rFonts w:eastAsiaTheme="minorHAnsi"/>
      <w:b/>
      <w:bCs/>
      <w:sz w:val="20"/>
      <w:szCs w:val="20"/>
    </w:rPr>
  </w:style>
  <w:style w:type="paragraph" w:styleId="Revision">
    <w:name w:val="Revision"/>
    <w:hidden/>
    <w:uiPriority w:val="99"/>
    <w:semiHidden/>
    <w:rsid w:val="00CC1166"/>
    <w:rPr>
      <w:rFonts w:eastAsiaTheme="minorHAnsi"/>
      <w:sz w:val="22"/>
      <w:szCs w:val="22"/>
    </w:rPr>
  </w:style>
  <w:style w:type="paragraph" w:styleId="BodyText2">
    <w:name w:val="Body Text 2"/>
    <w:link w:val="BodyText2Char"/>
    <w:uiPriority w:val="99"/>
    <w:semiHidden/>
    <w:unhideWhenUsed/>
    <w:rsid w:val="00E960D4"/>
    <w:pPr>
      <w:spacing w:after="200" w:line="271" w:lineRule="auto"/>
    </w:pPr>
    <w:rPr>
      <w:rFonts w:ascii="Tw Cen MT Condensed" w:eastAsia="Times New Roman" w:hAnsi="Tw Cen MT Condensed" w:cs="Times New Roman"/>
      <w:color w:val="000000"/>
      <w:kern w:val="28"/>
      <w:sz w:val="22"/>
      <w:szCs w:val="25"/>
      <w14:ligatures w14:val="standard"/>
      <w14:cntxtAlts/>
    </w:rPr>
  </w:style>
  <w:style w:type="character" w:customStyle="1" w:styleId="BodyText2Char">
    <w:name w:val="Body Text 2 Char"/>
    <w:basedOn w:val="DefaultParagraphFont"/>
    <w:link w:val="BodyText2"/>
    <w:uiPriority w:val="99"/>
    <w:semiHidden/>
    <w:rsid w:val="00E960D4"/>
    <w:rPr>
      <w:rFonts w:ascii="Tw Cen MT Condensed" w:eastAsia="Times New Roman" w:hAnsi="Tw Cen MT Condensed" w:cs="Times New Roman"/>
      <w:color w:val="000000"/>
      <w:kern w:val="28"/>
      <w:sz w:val="22"/>
      <w:szCs w:val="25"/>
      <w14:ligatures w14:val="standard"/>
      <w14:cntxtAlts/>
    </w:rPr>
  </w:style>
  <w:style w:type="paragraph" w:styleId="NormalWeb">
    <w:name w:val="Normal (Web)"/>
    <w:basedOn w:val="Normal"/>
    <w:uiPriority w:val="99"/>
    <w:unhideWhenUsed/>
    <w:rsid w:val="00C92434"/>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7802">
      <w:bodyDiv w:val="1"/>
      <w:marLeft w:val="0"/>
      <w:marRight w:val="0"/>
      <w:marTop w:val="0"/>
      <w:marBottom w:val="0"/>
      <w:divBdr>
        <w:top w:val="none" w:sz="0" w:space="0" w:color="auto"/>
        <w:left w:val="none" w:sz="0" w:space="0" w:color="auto"/>
        <w:bottom w:val="none" w:sz="0" w:space="0" w:color="auto"/>
        <w:right w:val="none" w:sz="0" w:space="0" w:color="auto"/>
      </w:divBdr>
    </w:div>
    <w:div w:id="944076418">
      <w:bodyDiv w:val="1"/>
      <w:marLeft w:val="0"/>
      <w:marRight w:val="0"/>
      <w:marTop w:val="0"/>
      <w:marBottom w:val="0"/>
      <w:divBdr>
        <w:top w:val="none" w:sz="0" w:space="0" w:color="auto"/>
        <w:left w:val="none" w:sz="0" w:space="0" w:color="auto"/>
        <w:bottom w:val="none" w:sz="0" w:space="0" w:color="auto"/>
        <w:right w:val="none" w:sz="0" w:space="0" w:color="auto"/>
      </w:divBdr>
    </w:div>
    <w:div w:id="1418556475">
      <w:bodyDiv w:val="1"/>
      <w:marLeft w:val="0"/>
      <w:marRight w:val="0"/>
      <w:marTop w:val="0"/>
      <w:marBottom w:val="0"/>
      <w:divBdr>
        <w:top w:val="none" w:sz="0" w:space="0" w:color="auto"/>
        <w:left w:val="none" w:sz="0" w:space="0" w:color="auto"/>
        <w:bottom w:val="none" w:sz="0" w:space="0" w:color="auto"/>
        <w:right w:val="none" w:sz="0" w:space="0" w:color="auto"/>
      </w:divBdr>
    </w:div>
    <w:div w:id="2036349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code.delaware.gov/title14/c001/sc04/index.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ed.gov/policy/elsec/leg/esea02/pg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GMMB</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Serrin Ransom</dc:creator>
  <cp:lastModifiedBy>DR. Terri Hodges</cp:lastModifiedBy>
  <cp:revision>2</cp:revision>
  <dcterms:created xsi:type="dcterms:W3CDTF">2015-02-03T23:12:00Z</dcterms:created>
  <dcterms:modified xsi:type="dcterms:W3CDTF">2015-02-03T23:12:00Z</dcterms:modified>
</cp:coreProperties>
</file>